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F6F15" w14:textId="77777777" w:rsidR="00F25348" w:rsidRDefault="00F25348" w:rsidP="00F25348">
      <w:pPr>
        <w:spacing w:line="480" w:lineRule="auto"/>
        <w:contextualSpacing/>
        <w:rPr>
          <w:rFonts w:ascii="Times New Roman" w:hAnsi="Times New Roman" w:cs="Times New Roman"/>
          <w:bCs/>
        </w:rPr>
      </w:pPr>
    </w:p>
    <w:p w14:paraId="7CE53F5C" w14:textId="77777777" w:rsidR="00F25348" w:rsidRDefault="00F25348" w:rsidP="00F25348">
      <w:pPr>
        <w:spacing w:line="480" w:lineRule="auto"/>
        <w:contextualSpacing/>
        <w:rPr>
          <w:rFonts w:ascii="Times New Roman" w:hAnsi="Times New Roman" w:cs="Times New Roman"/>
          <w:bCs/>
        </w:rPr>
      </w:pPr>
    </w:p>
    <w:p w14:paraId="01BCA3B6" w14:textId="77777777" w:rsidR="00F25348" w:rsidRDefault="00F25348" w:rsidP="00F25348">
      <w:pPr>
        <w:spacing w:line="480" w:lineRule="auto"/>
        <w:contextualSpacing/>
        <w:rPr>
          <w:rFonts w:ascii="Times New Roman" w:hAnsi="Times New Roman" w:cs="Times New Roman"/>
          <w:bCs/>
        </w:rPr>
      </w:pPr>
    </w:p>
    <w:p w14:paraId="3CE13730" w14:textId="77777777" w:rsidR="00F25348" w:rsidRDefault="00F25348" w:rsidP="00F25348">
      <w:pPr>
        <w:spacing w:line="480" w:lineRule="auto"/>
        <w:contextualSpacing/>
        <w:rPr>
          <w:rFonts w:ascii="Times New Roman" w:hAnsi="Times New Roman" w:cs="Times New Roman"/>
          <w:bCs/>
        </w:rPr>
      </w:pPr>
    </w:p>
    <w:p w14:paraId="270EFD84" w14:textId="2DF054BE" w:rsidR="00F25348" w:rsidRDefault="00D77CDF" w:rsidP="00F25348">
      <w:pPr>
        <w:spacing w:line="480" w:lineRule="auto"/>
        <w:contextualSpacing/>
        <w:jc w:val="center"/>
        <w:rPr>
          <w:rFonts w:ascii="Times New Roman" w:hAnsi="Times New Roman" w:cs="Times New Roman"/>
          <w:b/>
        </w:rPr>
      </w:pPr>
      <w:r>
        <w:rPr>
          <w:rFonts w:ascii="Times New Roman" w:hAnsi="Times New Roman" w:cs="Times New Roman"/>
          <w:b/>
        </w:rPr>
        <w:t>Personal Philosophy Paper</w:t>
      </w:r>
    </w:p>
    <w:p w14:paraId="0520699A" w14:textId="77777777" w:rsidR="00F25348" w:rsidRDefault="00F25348" w:rsidP="00F25348">
      <w:pPr>
        <w:spacing w:line="480" w:lineRule="auto"/>
        <w:contextualSpacing/>
        <w:jc w:val="center"/>
        <w:rPr>
          <w:rFonts w:ascii="Times New Roman" w:hAnsi="Times New Roman" w:cs="Times New Roman"/>
          <w:b/>
        </w:rPr>
      </w:pPr>
    </w:p>
    <w:p w14:paraId="477FF8B6" w14:textId="0010EEDF" w:rsidR="00F25348" w:rsidRDefault="00F25348" w:rsidP="00F25348">
      <w:pPr>
        <w:spacing w:line="480" w:lineRule="auto"/>
        <w:contextualSpacing/>
        <w:jc w:val="center"/>
        <w:rPr>
          <w:rFonts w:ascii="Times New Roman" w:hAnsi="Times New Roman" w:cs="Times New Roman"/>
          <w:bCs/>
        </w:rPr>
      </w:pPr>
      <w:r>
        <w:rPr>
          <w:rFonts w:ascii="Times New Roman" w:hAnsi="Times New Roman" w:cs="Times New Roman"/>
          <w:bCs/>
        </w:rPr>
        <w:t>Francis D. Cacacho, BSN, RN</w:t>
      </w:r>
      <w:r w:rsidR="005C2928">
        <w:rPr>
          <w:rFonts w:ascii="Times New Roman" w:hAnsi="Times New Roman" w:cs="Times New Roman"/>
          <w:bCs/>
        </w:rPr>
        <w:t>, CCRN</w:t>
      </w:r>
    </w:p>
    <w:p w14:paraId="137527B3" w14:textId="77777777" w:rsidR="00F25348" w:rsidRDefault="00F25348" w:rsidP="00F25348">
      <w:pPr>
        <w:spacing w:line="480" w:lineRule="auto"/>
        <w:contextualSpacing/>
        <w:jc w:val="center"/>
        <w:rPr>
          <w:rFonts w:ascii="Times New Roman" w:hAnsi="Times New Roman" w:cs="Times New Roman"/>
          <w:bCs/>
        </w:rPr>
      </w:pPr>
      <w:r>
        <w:rPr>
          <w:rFonts w:ascii="Times New Roman" w:hAnsi="Times New Roman" w:cs="Times New Roman"/>
          <w:bCs/>
        </w:rPr>
        <w:t>Department of Nursing, Pacific Union College</w:t>
      </w:r>
    </w:p>
    <w:p w14:paraId="1080BFBE" w14:textId="54DA0E99" w:rsidR="00F25348" w:rsidRDefault="00D77CDF" w:rsidP="00F25348">
      <w:pPr>
        <w:spacing w:line="480" w:lineRule="auto"/>
        <w:contextualSpacing/>
        <w:jc w:val="center"/>
        <w:rPr>
          <w:rFonts w:ascii="Times New Roman" w:hAnsi="Times New Roman" w:cs="Times New Roman"/>
          <w:bCs/>
        </w:rPr>
      </w:pPr>
      <w:r>
        <w:rPr>
          <w:rFonts w:ascii="Times New Roman" w:hAnsi="Times New Roman" w:cs="Times New Roman"/>
          <w:bCs/>
        </w:rPr>
        <w:t>NURS 505: THEOR FOUND OF ADV NURS</w:t>
      </w:r>
    </w:p>
    <w:p w14:paraId="36489AF7" w14:textId="599F427E" w:rsidR="00F25348" w:rsidRDefault="005C2928" w:rsidP="00F25348">
      <w:pPr>
        <w:spacing w:line="480" w:lineRule="auto"/>
        <w:contextualSpacing/>
        <w:jc w:val="center"/>
        <w:rPr>
          <w:rFonts w:ascii="Times New Roman" w:hAnsi="Times New Roman" w:cs="Times New Roman"/>
          <w:bCs/>
        </w:rPr>
      </w:pPr>
      <w:r>
        <w:rPr>
          <w:rFonts w:ascii="Times New Roman" w:hAnsi="Times New Roman" w:cs="Times New Roman"/>
          <w:bCs/>
        </w:rPr>
        <w:t>Professor</w:t>
      </w:r>
      <w:r w:rsidR="00D77CDF">
        <w:rPr>
          <w:rFonts w:ascii="Times New Roman" w:hAnsi="Times New Roman" w:cs="Times New Roman"/>
          <w:bCs/>
        </w:rPr>
        <w:t xml:space="preserve"> Tamara Tirado, DNP, RN, FNP, CNE</w:t>
      </w:r>
    </w:p>
    <w:p w14:paraId="1A6DBF63" w14:textId="72BB9BDC" w:rsidR="00F25348" w:rsidRPr="00F25348" w:rsidRDefault="00D77CDF" w:rsidP="00F25348">
      <w:pPr>
        <w:spacing w:line="480" w:lineRule="auto"/>
        <w:contextualSpacing/>
        <w:jc w:val="center"/>
        <w:rPr>
          <w:rFonts w:ascii="Times New Roman" w:hAnsi="Times New Roman" w:cs="Times New Roman"/>
          <w:bCs/>
        </w:rPr>
      </w:pPr>
      <w:r>
        <w:rPr>
          <w:rFonts w:ascii="Times New Roman" w:hAnsi="Times New Roman" w:cs="Times New Roman"/>
          <w:bCs/>
        </w:rPr>
        <w:t xml:space="preserve">Due February 22, 2024 </w:t>
      </w:r>
    </w:p>
    <w:p w14:paraId="5190B8BC" w14:textId="380BF5E4" w:rsidR="005C2928" w:rsidRPr="005C2928" w:rsidRDefault="00F25348" w:rsidP="005C2928">
      <w:pPr>
        <w:rPr>
          <w:rFonts w:ascii="Times New Roman" w:hAnsi="Times New Roman" w:cs="Times New Roman"/>
          <w:b/>
          <w:u w:val="single"/>
        </w:rPr>
      </w:pPr>
      <w:r>
        <w:rPr>
          <w:rFonts w:ascii="Times New Roman" w:hAnsi="Times New Roman" w:cs="Times New Roman"/>
          <w:b/>
          <w:u w:val="single"/>
        </w:rPr>
        <w:br w:type="page"/>
      </w:r>
    </w:p>
    <w:p w14:paraId="640FD9AE" w14:textId="6D46AD1D" w:rsidR="005B0DAF" w:rsidRDefault="0010411E" w:rsidP="0010411E">
      <w:pPr>
        <w:spacing w:line="480" w:lineRule="auto"/>
        <w:contextualSpacing/>
        <w:rPr>
          <w:rFonts w:ascii="Times New Roman" w:hAnsi="Times New Roman" w:cs="Times New Roman"/>
          <w:bCs/>
        </w:rPr>
      </w:pPr>
      <w:r>
        <w:rPr>
          <w:rFonts w:ascii="Times New Roman" w:hAnsi="Times New Roman" w:cs="Times New Roman"/>
          <w:bCs/>
        </w:rPr>
        <w:lastRenderedPageBreak/>
        <w:tab/>
        <w:t>Philosophy in nursing not only clarifies a nurse’s values, ethics, beliefs, and motivation, but it can also be developed into a discipline over time as their perspective in their education, practice, and ethics are molded. (</w:t>
      </w:r>
      <w:proofErr w:type="spellStart"/>
      <w:r>
        <w:rPr>
          <w:rFonts w:ascii="Times New Roman" w:hAnsi="Times New Roman" w:cs="Times New Roman"/>
          <w:bCs/>
        </w:rPr>
        <w:t>Mozafaripour</w:t>
      </w:r>
      <w:proofErr w:type="spellEnd"/>
      <w:r>
        <w:rPr>
          <w:rFonts w:ascii="Times New Roman" w:hAnsi="Times New Roman" w:cs="Times New Roman"/>
          <w:bCs/>
        </w:rPr>
        <w:t>, 2023) I can separate my personal nursing philosophy into three different aspects: why I wanted to be a nurse, what nursing means to me, and how my values and skills can impact society through nursing. I wanted to become a nurse because</w:t>
      </w:r>
      <w:r w:rsidR="005B0DAF">
        <w:rPr>
          <w:rFonts w:ascii="Times New Roman" w:hAnsi="Times New Roman" w:cs="Times New Roman"/>
          <w:bCs/>
        </w:rPr>
        <w:t xml:space="preserve">, looking at all the different professions, nursing gives a sense of accomplishment from not only getting the desired treatment goal, but also the rewarding experience of helping the patient along the journey. It’s one of the few specific professions where you learn not only about the patient but also about yourself. </w:t>
      </w:r>
    </w:p>
    <w:p w14:paraId="285A1F62" w14:textId="21A5C473" w:rsidR="0010411E" w:rsidRDefault="005B0DAF" w:rsidP="005B0DAF">
      <w:pPr>
        <w:spacing w:line="480" w:lineRule="auto"/>
        <w:ind w:firstLine="720"/>
        <w:contextualSpacing/>
        <w:rPr>
          <w:rFonts w:ascii="Times New Roman" w:hAnsi="Times New Roman" w:cs="Times New Roman"/>
          <w:bCs/>
        </w:rPr>
      </w:pPr>
      <w:r>
        <w:rPr>
          <w:rFonts w:ascii="Times New Roman" w:hAnsi="Times New Roman" w:cs="Times New Roman"/>
          <w:bCs/>
        </w:rPr>
        <w:t>What nursing means to me is that it’s not about the destination but more so the journey.</w:t>
      </w:r>
      <w:r w:rsidR="00AB16D7">
        <w:rPr>
          <w:rFonts w:ascii="Times New Roman" w:hAnsi="Times New Roman" w:cs="Times New Roman"/>
          <w:bCs/>
        </w:rPr>
        <w:t xml:space="preserve"> When nurses are nursing students, they have their way of caring for other people based on their personal experiences. An example is from my experience, I’ve learned the emotions and caring nature of taking care of my grandparents and my sister growing up. When nurses finally take care of patients, the journey they encounter is learning about the patient as they care for them; not only does the nurse provide care to the patient, but the patient also provides the nurse with information that helps the nurse learn about the patient. This information can include personal details, life lessons, characteristics, and caring natures outside of what the nurse has traditionally learned in nursing school</w:t>
      </w:r>
      <w:r w:rsidR="005B2CB4">
        <w:rPr>
          <w:rFonts w:ascii="Times New Roman" w:hAnsi="Times New Roman" w:cs="Times New Roman"/>
          <w:bCs/>
        </w:rPr>
        <w:t>; they are exposed because the patient is in a vulnerable, sick state.</w:t>
      </w:r>
      <w:r w:rsidR="00AB16D7">
        <w:rPr>
          <w:rFonts w:ascii="Times New Roman" w:hAnsi="Times New Roman" w:cs="Times New Roman"/>
          <w:bCs/>
        </w:rPr>
        <w:t xml:space="preserve"> With each journey th</w:t>
      </w:r>
      <w:r w:rsidR="003061A0">
        <w:rPr>
          <w:rFonts w:ascii="Times New Roman" w:hAnsi="Times New Roman" w:cs="Times New Roman"/>
          <w:bCs/>
        </w:rPr>
        <w:t>e nurse takes with each patient, the nurse takes in useful information they learned from each patient they cared for</w:t>
      </w:r>
      <w:r w:rsidR="00AB16D7">
        <w:rPr>
          <w:rFonts w:ascii="Times New Roman" w:hAnsi="Times New Roman" w:cs="Times New Roman"/>
          <w:bCs/>
        </w:rPr>
        <w:t xml:space="preserve"> and </w:t>
      </w:r>
      <w:r w:rsidR="00AA13F9">
        <w:rPr>
          <w:rFonts w:ascii="Times New Roman" w:hAnsi="Times New Roman" w:cs="Times New Roman"/>
          <w:bCs/>
        </w:rPr>
        <w:t>grows their</w:t>
      </w:r>
      <w:r w:rsidR="00AB16D7">
        <w:rPr>
          <w:rFonts w:ascii="Times New Roman" w:hAnsi="Times New Roman" w:cs="Times New Roman"/>
          <w:bCs/>
        </w:rPr>
        <w:t xml:space="preserve"> nursing practice.</w:t>
      </w:r>
      <w:r w:rsidR="00D15214">
        <w:rPr>
          <w:rFonts w:ascii="Times New Roman" w:hAnsi="Times New Roman" w:cs="Times New Roman"/>
          <w:bCs/>
        </w:rPr>
        <w:t xml:space="preserve"> This is what nursing means when it’s more about the journey than the destination. Your skills and values are highlighted primarily from what the nurse can perceive and what is useful in their beliefs for caring for other patients. The various skills and values can show the creative side of the nurse as they apply it to </w:t>
      </w:r>
      <w:r w:rsidR="00D15214">
        <w:rPr>
          <w:rFonts w:ascii="Times New Roman" w:hAnsi="Times New Roman" w:cs="Times New Roman"/>
          <w:bCs/>
        </w:rPr>
        <w:lastRenderedPageBreak/>
        <w:t>their nursing practice, and with each new journey they encounter, their philosophy will evolve to taper to their needs.</w:t>
      </w:r>
    </w:p>
    <w:p w14:paraId="5F55C5E0" w14:textId="08F7C428" w:rsidR="0010411E" w:rsidRDefault="00AA13F9" w:rsidP="00AA13F9">
      <w:pPr>
        <w:spacing w:line="480" w:lineRule="auto"/>
        <w:contextualSpacing/>
        <w:rPr>
          <w:rFonts w:ascii="Times New Roman" w:hAnsi="Times New Roman" w:cs="Times New Roman"/>
          <w:bCs/>
        </w:rPr>
      </w:pPr>
      <w:r>
        <w:rPr>
          <w:rFonts w:ascii="Times New Roman" w:hAnsi="Times New Roman" w:cs="Times New Roman"/>
          <w:bCs/>
        </w:rPr>
        <w:tab/>
        <w:t xml:space="preserve">The nurse I am today compared to when I was a new graduate nurse is different based on the number of journeys or patients I’ve taken care of. At this point, the nursing theorist I identify with the most is Anne Boykin and her </w:t>
      </w:r>
      <w:r>
        <w:rPr>
          <w:rFonts w:ascii="Times New Roman" w:hAnsi="Times New Roman" w:cs="Times New Roman"/>
          <w:bCs/>
          <w:i/>
          <w:iCs/>
        </w:rPr>
        <w:t>Theory of Nursing As Caring</w:t>
      </w:r>
      <w:r>
        <w:rPr>
          <w:rFonts w:ascii="Times New Roman" w:hAnsi="Times New Roman" w:cs="Times New Roman"/>
          <w:bCs/>
        </w:rPr>
        <w:t xml:space="preserve">. To start, she believed that the focus of nursing is “nurturing persons living caring and growing in caring.” (Smith &amp; Gullett, 2020) </w:t>
      </w:r>
      <w:r w:rsidR="00996479">
        <w:rPr>
          <w:rFonts w:ascii="Times New Roman" w:hAnsi="Times New Roman" w:cs="Times New Roman"/>
          <w:bCs/>
        </w:rPr>
        <w:t xml:space="preserve">The focus alone emphasizes my </w:t>
      </w:r>
      <w:r w:rsidR="003061A0">
        <w:rPr>
          <w:rFonts w:ascii="Times New Roman" w:hAnsi="Times New Roman" w:cs="Times New Roman"/>
          <w:bCs/>
        </w:rPr>
        <w:t>nursing viewpoint</w:t>
      </w:r>
      <w:r w:rsidR="00996479">
        <w:rPr>
          <w:rFonts w:ascii="Times New Roman" w:hAnsi="Times New Roman" w:cs="Times New Roman"/>
          <w:bCs/>
        </w:rPr>
        <w:t xml:space="preserve"> on growing with the patient; as the patient recovers in their journey, the nurse learns characteristics that can grow their caring practice. </w:t>
      </w:r>
      <w:r w:rsidR="000D277F">
        <w:rPr>
          <w:rFonts w:ascii="Times New Roman" w:hAnsi="Times New Roman" w:cs="Times New Roman"/>
          <w:bCs/>
        </w:rPr>
        <w:t xml:space="preserve">The assumptions in this theory are that people are caring by their happiness, complete and whole in the moment, moment to moment they are caring, personhood is a way of living grounded in caring, personhood is enhanced through nurturing relationships, and nursing is a discipline and a profession. </w:t>
      </w:r>
      <w:r w:rsidR="00996479">
        <w:rPr>
          <w:rFonts w:ascii="Times New Roman" w:hAnsi="Times New Roman" w:cs="Times New Roman"/>
          <w:bCs/>
        </w:rPr>
        <w:t>The different key themes in this theory are caring, focus and intention of nursing, nursing situation, personhood, direct invitation, call for nursing, nursing response, the “caring between</w:t>
      </w:r>
      <w:r w:rsidR="003061A0">
        <w:rPr>
          <w:rFonts w:ascii="Times New Roman" w:hAnsi="Times New Roman" w:cs="Times New Roman"/>
          <w:bCs/>
        </w:rPr>
        <w:t>” or loving relation/intent to care,</w:t>
      </w:r>
      <w:r w:rsidR="00996479">
        <w:rPr>
          <w:rFonts w:ascii="Times New Roman" w:hAnsi="Times New Roman" w:cs="Times New Roman"/>
          <w:bCs/>
        </w:rPr>
        <w:t xml:space="preserve"> and dance of caring persons. </w:t>
      </w:r>
      <w:r w:rsidR="00996479">
        <w:rPr>
          <w:rFonts w:ascii="Times New Roman" w:hAnsi="Times New Roman" w:cs="Times New Roman"/>
          <w:bCs/>
        </w:rPr>
        <w:t>(Smith &amp; Gullett, 2020)</w:t>
      </w:r>
      <w:r w:rsidR="00996479">
        <w:rPr>
          <w:rFonts w:ascii="Times New Roman" w:hAnsi="Times New Roman" w:cs="Times New Roman"/>
          <w:bCs/>
        </w:rPr>
        <w:t xml:space="preserve"> </w:t>
      </w:r>
    </w:p>
    <w:p w14:paraId="5F543DDB" w14:textId="376A1EF2" w:rsidR="00996479" w:rsidRDefault="00996479" w:rsidP="00AA13F9">
      <w:pPr>
        <w:spacing w:line="480" w:lineRule="auto"/>
        <w:contextualSpacing/>
        <w:rPr>
          <w:rFonts w:ascii="Times New Roman" w:hAnsi="Times New Roman" w:cs="Times New Roman"/>
          <w:bCs/>
        </w:rPr>
      </w:pPr>
      <w:r>
        <w:rPr>
          <w:rFonts w:ascii="Times New Roman" w:hAnsi="Times New Roman" w:cs="Times New Roman"/>
          <w:bCs/>
        </w:rPr>
        <w:tab/>
      </w:r>
      <w:r w:rsidR="003061A0">
        <w:rPr>
          <w:rFonts w:ascii="Times New Roman" w:hAnsi="Times New Roman" w:cs="Times New Roman"/>
          <w:bCs/>
        </w:rPr>
        <w:t>The theme of the nursing situation is stated as the shared lived experience where caring between the nurse and the patient enhances personhood, and the theme of direct invitation is the openness between the nurse and the patient that can strengthen the “caring between</w:t>
      </w:r>
      <w:r w:rsidR="005B2CB4">
        <w:rPr>
          <w:rFonts w:ascii="Times New Roman" w:hAnsi="Times New Roman" w:cs="Times New Roman"/>
          <w:bCs/>
        </w:rPr>
        <w:t>.</w:t>
      </w:r>
      <w:r w:rsidR="003061A0">
        <w:rPr>
          <w:rFonts w:ascii="Times New Roman" w:hAnsi="Times New Roman" w:cs="Times New Roman"/>
          <w:bCs/>
        </w:rPr>
        <w:t xml:space="preserve">” </w:t>
      </w:r>
      <w:r w:rsidR="003061A0">
        <w:rPr>
          <w:rFonts w:ascii="Times New Roman" w:hAnsi="Times New Roman" w:cs="Times New Roman"/>
          <w:bCs/>
        </w:rPr>
        <w:t>(Smith &amp; Gullett, 2020)</w:t>
      </w:r>
      <w:r w:rsidR="003061A0">
        <w:rPr>
          <w:rFonts w:ascii="Times New Roman" w:hAnsi="Times New Roman" w:cs="Times New Roman"/>
          <w:bCs/>
        </w:rPr>
        <w:t xml:space="preserve"> These two themes from Boykin relate to your journey when caring for a patient. </w:t>
      </w:r>
      <w:r w:rsidR="0086603D">
        <w:rPr>
          <w:rFonts w:ascii="Times New Roman" w:hAnsi="Times New Roman" w:cs="Times New Roman"/>
          <w:bCs/>
        </w:rPr>
        <w:t xml:space="preserve">Enhancing the personhood and “caring between” relates to the journey by </w:t>
      </w:r>
      <w:r w:rsidR="005B2CB4">
        <w:rPr>
          <w:rFonts w:ascii="Times New Roman" w:hAnsi="Times New Roman" w:cs="Times New Roman"/>
          <w:bCs/>
        </w:rPr>
        <w:t>listening</w:t>
      </w:r>
      <w:r w:rsidR="0086603D">
        <w:rPr>
          <w:rFonts w:ascii="Times New Roman" w:hAnsi="Times New Roman" w:cs="Times New Roman"/>
          <w:bCs/>
        </w:rPr>
        <w:t xml:space="preserve"> to the patient</w:t>
      </w:r>
      <w:r w:rsidR="00650EA1">
        <w:rPr>
          <w:rFonts w:ascii="Times New Roman" w:hAnsi="Times New Roman" w:cs="Times New Roman"/>
          <w:bCs/>
        </w:rPr>
        <w:t>'s</w:t>
      </w:r>
      <w:r w:rsidR="0086603D">
        <w:rPr>
          <w:rFonts w:ascii="Times New Roman" w:hAnsi="Times New Roman" w:cs="Times New Roman"/>
          <w:bCs/>
        </w:rPr>
        <w:t xml:space="preserve"> life experiences</w:t>
      </w:r>
      <w:r w:rsidR="005B2CB4">
        <w:rPr>
          <w:rFonts w:ascii="Times New Roman" w:hAnsi="Times New Roman" w:cs="Times New Roman"/>
          <w:bCs/>
        </w:rPr>
        <w:t xml:space="preserve"> and personal details. Concerning nursing practice, this therapeutic communication that addresses the emotions and support of getting to know the patient outside of </w:t>
      </w:r>
      <w:r w:rsidR="005B2CB4">
        <w:rPr>
          <w:rFonts w:ascii="Times New Roman" w:hAnsi="Times New Roman" w:cs="Times New Roman"/>
          <w:bCs/>
        </w:rPr>
        <w:lastRenderedPageBreak/>
        <w:t>their diagnosis has increased patient satisfaction rates. (</w:t>
      </w:r>
      <w:proofErr w:type="spellStart"/>
      <w:r w:rsidR="005B2CB4">
        <w:rPr>
          <w:rFonts w:ascii="Times New Roman" w:hAnsi="Times New Roman" w:cs="Times New Roman"/>
          <w:bCs/>
        </w:rPr>
        <w:t>Karaca</w:t>
      </w:r>
      <w:proofErr w:type="spellEnd"/>
      <w:r w:rsidR="005B2CB4">
        <w:rPr>
          <w:rFonts w:ascii="Times New Roman" w:hAnsi="Times New Roman" w:cs="Times New Roman"/>
          <w:bCs/>
        </w:rPr>
        <w:t xml:space="preserve"> &amp; </w:t>
      </w:r>
      <w:proofErr w:type="spellStart"/>
      <w:r w:rsidR="005B2CB4">
        <w:rPr>
          <w:rFonts w:ascii="Times New Roman" w:hAnsi="Times New Roman" w:cs="Times New Roman"/>
          <w:bCs/>
        </w:rPr>
        <w:t>Durna</w:t>
      </w:r>
      <w:proofErr w:type="spellEnd"/>
      <w:r w:rsidR="005B2CB4">
        <w:rPr>
          <w:rFonts w:ascii="Times New Roman" w:hAnsi="Times New Roman" w:cs="Times New Roman"/>
          <w:bCs/>
        </w:rPr>
        <w:t xml:space="preserve">, 2019) Nursing goes beyond just providing education about a patient’s diagnosis. </w:t>
      </w:r>
    </w:p>
    <w:p w14:paraId="4CE68541" w14:textId="68A49207" w:rsidR="005B2CB4" w:rsidRDefault="005B2CB4" w:rsidP="00AA13F9">
      <w:pPr>
        <w:spacing w:line="480" w:lineRule="auto"/>
        <w:contextualSpacing/>
        <w:rPr>
          <w:rFonts w:ascii="Times New Roman" w:hAnsi="Times New Roman" w:cs="Times New Roman"/>
          <w:bCs/>
        </w:rPr>
      </w:pPr>
      <w:r>
        <w:rPr>
          <w:rFonts w:ascii="Times New Roman" w:hAnsi="Times New Roman" w:cs="Times New Roman"/>
          <w:bCs/>
        </w:rPr>
        <w:tab/>
        <w:t xml:space="preserve">The theme of the call for nursing is a call for nurturance through personal expressions of caring. The theme of the nursing response is </w:t>
      </w:r>
      <w:r w:rsidR="00B53B62">
        <w:rPr>
          <w:rFonts w:ascii="Times New Roman" w:hAnsi="Times New Roman" w:cs="Times New Roman"/>
          <w:bCs/>
        </w:rPr>
        <w:t xml:space="preserve">the specific expression of caring to sustain and enhance the nursed in ways that the patient grows in caring in the situation at hand. </w:t>
      </w:r>
      <w:r w:rsidR="00B53B62">
        <w:rPr>
          <w:rFonts w:ascii="Times New Roman" w:hAnsi="Times New Roman" w:cs="Times New Roman"/>
          <w:bCs/>
        </w:rPr>
        <w:t>(Smith &amp; Gullett, 2020)</w:t>
      </w:r>
      <w:r w:rsidR="00B53B62">
        <w:rPr>
          <w:rFonts w:ascii="Times New Roman" w:hAnsi="Times New Roman" w:cs="Times New Roman"/>
          <w:bCs/>
        </w:rPr>
        <w:t xml:space="preserve"> This relates to my nursing philosophy since your call is personalized based on your experiences, and each journey is unique based on the specific expressions made.</w:t>
      </w:r>
      <w:r w:rsidR="00650EA1">
        <w:rPr>
          <w:rFonts w:ascii="Times New Roman" w:hAnsi="Times New Roman" w:cs="Times New Roman"/>
          <w:bCs/>
        </w:rPr>
        <w:t xml:space="preserve"> </w:t>
      </w:r>
      <w:r w:rsidR="00EA4FF9">
        <w:rPr>
          <w:rFonts w:ascii="Times New Roman" w:hAnsi="Times New Roman" w:cs="Times New Roman"/>
          <w:bCs/>
        </w:rPr>
        <w:t>In</w:t>
      </w:r>
      <w:r w:rsidR="00650EA1">
        <w:rPr>
          <w:rFonts w:ascii="Times New Roman" w:hAnsi="Times New Roman" w:cs="Times New Roman"/>
          <w:bCs/>
        </w:rPr>
        <w:t xml:space="preserve"> nursing practice, </w:t>
      </w:r>
      <w:r w:rsidR="00EA4FF9">
        <w:rPr>
          <w:rFonts w:ascii="Times New Roman" w:hAnsi="Times New Roman" w:cs="Times New Roman"/>
          <w:bCs/>
        </w:rPr>
        <w:t xml:space="preserve">empirical research and literature reviews have shown that personal expressions of caring and </w:t>
      </w:r>
      <w:r w:rsidR="009A307F">
        <w:rPr>
          <w:rFonts w:ascii="Times New Roman" w:hAnsi="Times New Roman" w:cs="Times New Roman"/>
          <w:bCs/>
        </w:rPr>
        <w:t>recognizing</w:t>
      </w:r>
      <w:r w:rsidR="00EA4FF9">
        <w:rPr>
          <w:rFonts w:ascii="Times New Roman" w:hAnsi="Times New Roman" w:cs="Times New Roman"/>
          <w:bCs/>
        </w:rPr>
        <w:t xml:space="preserve"> </w:t>
      </w:r>
      <w:r w:rsidR="009A307F">
        <w:rPr>
          <w:rFonts w:ascii="Times New Roman" w:hAnsi="Times New Roman" w:cs="Times New Roman"/>
          <w:bCs/>
        </w:rPr>
        <w:t>patient suffering</w:t>
      </w:r>
      <w:r w:rsidR="00EA4FF9">
        <w:rPr>
          <w:rFonts w:ascii="Times New Roman" w:hAnsi="Times New Roman" w:cs="Times New Roman"/>
          <w:bCs/>
        </w:rPr>
        <w:t xml:space="preserve"> </w:t>
      </w:r>
      <w:r w:rsidR="009A307F">
        <w:rPr>
          <w:rFonts w:ascii="Times New Roman" w:hAnsi="Times New Roman" w:cs="Times New Roman"/>
          <w:bCs/>
        </w:rPr>
        <w:t xml:space="preserve">strengthen the concept of togetherness and link compassion in practice. (Durkin et al., 2019) </w:t>
      </w:r>
    </w:p>
    <w:p w14:paraId="19C4E950" w14:textId="51749045" w:rsidR="009A307F" w:rsidRDefault="009A307F" w:rsidP="00AA13F9">
      <w:pPr>
        <w:spacing w:line="480" w:lineRule="auto"/>
        <w:contextualSpacing/>
        <w:rPr>
          <w:rFonts w:ascii="Times New Roman" w:hAnsi="Times New Roman" w:cs="Times New Roman"/>
          <w:bCs/>
        </w:rPr>
      </w:pPr>
      <w:r>
        <w:rPr>
          <w:rFonts w:ascii="Times New Roman" w:hAnsi="Times New Roman" w:cs="Times New Roman"/>
          <w:bCs/>
        </w:rPr>
        <w:tab/>
        <w:t xml:space="preserve">One </w:t>
      </w:r>
      <w:r w:rsidR="0020427B">
        <w:rPr>
          <w:rFonts w:ascii="Times New Roman" w:hAnsi="Times New Roman" w:cs="Times New Roman"/>
          <w:bCs/>
        </w:rPr>
        <w:t>barrier to expressing my</w:t>
      </w:r>
      <w:r>
        <w:rPr>
          <w:rFonts w:ascii="Times New Roman" w:hAnsi="Times New Roman" w:cs="Times New Roman"/>
          <w:bCs/>
        </w:rPr>
        <w:t xml:space="preserve"> philosophy in nursing is how much charting has been emphasized in the past couple of years. Charting takes away time from providing care directly to the patient. Boykin identified this barrier by stating that technological advancement and proliferation promote cookie-cutter routines and depolarize nurses from expressing themselves.</w:t>
      </w:r>
      <w:r w:rsidR="00D21104">
        <w:rPr>
          <w:rFonts w:ascii="Times New Roman" w:hAnsi="Times New Roman" w:cs="Times New Roman"/>
          <w:bCs/>
        </w:rPr>
        <w:t xml:space="preserve"> It should always be the patient first and not the charting. </w:t>
      </w:r>
      <w:r>
        <w:rPr>
          <w:rFonts w:ascii="Times New Roman" w:hAnsi="Times New Roman" w:cs="Times New Roman"/>
          <w:bCs/>
        </w:rPr>
        <w:t>(Smith &amp; Gullett, 2020)</w:t>
      </w:r>
      <w:r>
        <w:rPr>
          <w:rFonts w:ascii="Times New Roman" w:hAnsi="Times New Roman" w:cs="Times New Roman"/>
          <w:bCs/>
        </w:rPr>
        <w:t xml:space="preserve"> </w:t>
      </w:r>
      <w:r w:rsidR="0020427B">
        <w:rPr>
          <w:rFonts w:ascii="Times New Roman" w:hAnsi="Times New Roman" w:cs="Times New Roman"/>
          <w:bCs/>
        </w:rPr>
        <w:t>In nursing practice, it’s shown that even though you spend a lot more time charting, whenever it disrupts the patient workflow in providing quality care, the charting done to prevent situations from happening is useless. (Moore et al., 2020)</w:t>
      </w:r>
    </w:p>
    <w:p w14:paraId="238A3A63" w14:textId="3DB1E0D7" w:rsidR="0020427B" w:rsidRPr="0020427B" w:rsidRDefault="0020427B" w:rsidP="00AA13F9">
      <w:pPr>
        <w:spacing w:line="480" w:lineRule="auto"/>
        <w:contextualSpacing/>
        <w:rPr>
          <w:rFonts w:ascii="Times New Roman" w:hAnsi="Times New Roman" w:cs="Times New Roman"/>
          <w:bCs/>
        </w:rPr>
      </w:pPr>
      <w:r>
        <w:rPr>
          <w:rFonts w:ascii="Times New Roman" w:hAnsi="Times New Roman" w:cs="Times New Roman"/>
          <w:bCs/>
        </w:rPr>
        <w:tab/>
        <w:t xml:space="preserve">In conclusion, Anne Boykin’s </w:t>
      </w:r>
      <w:r>
        <w:rPr>
          <w:rFonts w:ascii="Times New Roman" w:hAnsi="Times New Roman" w:cs="Times New Roman"/>
          <w:bCs/>
          <w:i/>
          <w:iCs/>
        </w:rPr>
        <w:t>Theory of Nursing As Caring</w:t>
      </w:r>
      <w:r>
        <w:rPr>
          <w:rFonts w:ascii="Times New Roman" w:hAnsi="Times New Roman" w:cs="Times New Roman"/>
          <w:bCs/>
        </w:rPr>
        <w:t xml:space="preserve"> aligns with my philosophy of personal expression in nursing and the journey of caring for patients. Boykin’s themes of the nursing situation and the direct invitation increased patient satisfaction rates in nursing practice due to the therapeutic communication of emotions. Boykin's other two themes of the call for nursing and the nursing response strengthen the concept of togetherness and compassion</w:t>
      </w:r>
      <w:r w:rsidR="007D5721">
        <w:rPr>
          <w:rFonts w:ascii="Times New Roman" w:hAnsi="Times New Roman" w:cs="Times New Roman"/>
          <w:bCs/>
        </w:rPr>
        <w:t xml:space="preserve"> in </w:t>
      </w:r>
      <w:r w:rsidR="007D5721">
        <w:rPr>
          <w:rFonts w:ascii="Times New Roman" w:hAnsi="Times New Roman" w:cs="Times New Roman"/>
          <w:bCs/>
        </w:rPr>
        <w:lastRenderedPageBreak/>
        <w:t>nursing practice</w:t>
      </w:r>
      <w:r>
        <w:rPr>
          <w:rFonts w:ascii="Times New Roman" w:hAnsi="Times New Roman" w:cs="Times New Roman"/>
          <w:bCs/>
        </w:rPr>
        <w:t xml:space="preserve">. </w:t>
      </w:r>
      <w:r w:rsidR="007D5721">
        <w:rPr>
          <w:rFonts w:ascii="Times New Roman" w:hAnsi="Times New Roman" w:cs="Times New Roman"/>
          <w:bCs/>
        </w:rPr>
        <w:t xml:space="preserve">Lastly, Boykin acknowledges the barrier to patient care due to technology and charting; when the time taken in charting interrupts the workflow for patient care in nursing practice, it affects patient care in a negative aspect. </w:t>
      </w:r>
    </w:p>
    <w:p w14:paraId="0AE6AA41" w14:textId="5DB33FBD" w:rsidR="0010411E" w:rsidRDefault="00996479" w:rsidP="00025A7A">
      <w:pPr>
        <w:spacing w:line="480" w:lineRule="auto"/>
        <w:contextualSpacing/>
        <w:jc w:val="center"/>
        <w:rPr>
          <w:rFonts w:ascii="Times New Roman" w:hAnsi="Times New Roman" w:cs="Times New Roman"/>
          <w:b/>
        </w:rPr>
      </w:pPr>
      <w:r>
        <w:rPr>
          <w:rFonts w:ascii="Times New Roman" w:hAnsi="Times New Roman" w:cs="Times New Roman"/>
          <w:b/>
        </w:rPr>
        <w:t xml:space="preserve"> </w:t>
      </w:r>
    </w:p>
    <w:p w14:paraId="7755CE21" w14:textId="729F9E19" w:rsidR="0010411E" w:rsidRDefault="0010411E" w:rsidP="00025A7A">
      <w:pPr>
        <w:spacing w:line="480" w:lineRule="auto"/>
        <w:contextualSpacing/>
        <w:jc w:val="center"/>
        <w:rPr>
          <w:rFonts w:ascii="Times New Roman" w:hAnsi="Times New Roman" w:cs="Times New Roman"/>
          <w:b/>
        </w:rPr>
      </w:pPr>
    </w:p>
    <w:p w14:paraId="557BAE42" w14:textId="77777777" w:rsidR="0010411E" w:rsidRDefault="0010411E" w:rsidP="00025A7A">
      <w:pPr>
        <w:spacing w:line="480" w:lineRule="auto"/>
        <w:contextualSpacing/>
        <w:jc w:val="center"/>
        <w:rPr>
          <w:rFonts w:ascii="Times New Roman" w:hAnsi="Times New Roman" w:cs="Times New Roman"/>
          <w:b/>
        </w:rPr>
      </w:pPr>
    </w:p>
    <w:p w14:paraId="12284970" w14:textId="77777777" w:rsidR="0010411E" w:rsidRDefault="0010411E" w:rsidP="00025A7A">
      <w:pPr>
        <w:spacing w:line="480" w:lineRule="auto"/>
        <w:contextualSpacing/>
        <w:jc w:val="center"/>
        <w:rPr>
          <w:rFonts w:ascii="Times New Roman" w:hAnsi="Times New Roman" w:cs="Times New Roman"/>
          <w:b/>
        </w:rPr>
      </w:pPr>
    </w:p>
    <w:p w14:paraId="4BD71882" w14:textId="77777777" w:rsidR="0010411E" w:rsidRDefault="0010411E" w:rsidP="00025A7A">
      <w:pPr>
        <w:spacing w:line="480" w:lineRule="auto"/>
        <w:contextualSpacing/>
        <w:jc w:val="center"/>
        <w:rPr>
          <w:rFonts w:ascii="Times New Roman" w:hAnsi="Times New Roman" w:cs="Times New Roman"/>
          <w:b/>
        </w:rPr>
      </w:pPr>
    </w:p>
    <w:p w14:paraId="01E983A8" w14:textId="77777777" w:rsidR="0010411E" w:rsidRDefault="0010411E" w:rsidP="00025A7A">
      <w:pPr>
        <w:spacing w:line="480" w:lineRule="auto"/>
        <w:contextualSpacing/>
        <w:jc w:val="center"/>
        <w:rPr>
          <w:rFonts w:ascii="Times New Roman" w:hAnsi="Times New Roman" w:cs="Times New Roman"/>
          <w:b/>
        </w:rPr>
      </w:pPr>
    </w:p>
    <w:p w14:paraId="3806C0DD" w14:textId="77777777" w:rsidR="0010411E" w:rsidRDefault="0010411E" w:rsidP="00025A7A">
      <w:pPr>
        <w:spacing w:line="480" w:lineRule="auto"/>
        <w:contextualSpacing/>
        <w:jc w:val="center"/>
        <w:rPr>
          <w:rFonts w:ascii="Times New Roman" w:hAnsi="Times New Roman" w:cs="Times New Roman"/>
          <w:b/>
        </w:rPr>
      </w:pPr>
    </w:p>
    <w:p w14:paraId="02B9224E" w14:textId="77777777" w:rsidR="0010411E" w:rsidRDefault="0010411E" w:rsidP="00025A7A">
      <w:pPr>
        <w:spacing w:line="480" w:lineRule="auto"/>
        <w:contextualSpacing/>
        <w:jc w:val="center"/>
        <w:rPr>
          <w:rFonts w:ascii="Times New Roman" w:hAnsi="Times New Roman" w:cs="Times New Roman"/>
          <w:b/>
        </w:rPr>
      </w:pPr>
    </w:p>
    <w:p w14:paraId="4351CDAA" w14:textId="77777777" w:rsidR="0010411E" w:rsidRDefault="0010411E" w:rsidP="00025A7A">
      <w:pPr>
        <w:spacing w:line="480" w:lineRule="auto"/>
        <w:contextualSpacing/>
        <w:jc w:val="center"/>
        <w:rPr>
          <w:rFonts w:ascii="Times New Roman" w:hAnsi="Times New Roman" w:cs="Times New Roman"/>
          <w:b/>
        </w:rPr>
      </w:pPr>
    </w:p>
    <w:p w14:paraId="5BFA6F7C" w14:textId="77777777" w:rsidR="0010411E" w:rsidRDefault="0010411E" w:rsidP="00025A7A">
      <w:pPr>
        <w:spacing w:line="480" w:lineRule="auto"/>
        <w:contextualSpacing/>
        <w:jc w:val="center"/>
        <w:rPr>
          <w:rFonts w:ascii="Times New Roman" w:hAnsi="Times New Roman" w:cs="Times New Roman"/>
          <w:b/>
        </w:rPr>
      </w:pPr>
    </w:p>
    <w:p w14:paraId="0DBB450B" w14:textId="77777777" w:rsidR="0010411E" w:rsidRDefault="0010411E" w:rsidP="00025A7A">
      <w:pPr>
        <w:spacing w:line="480" w:lineRule="auto"/>
        <w:contextualSpacing/>
        <w:jc w:val="center"/>
        <w:rPr>
          <w:rFonts w:ascii="Times New Roman" w:hAnsi="Times New Roman" w:cs="Times New Roman"/>
          <w:b/>
        </w:rPr>
      </w:pPr>
    </w:p>
    <w:p w14:paraId="17208323" w14:textId="77777777" w:rsidR="0010411E" w:rsidRDefault="0010411E" w:rsidP="00025A7A">
      <w:pPr>
        <w:spacing w:line="480" w:lineRule="auto"/>
        <w:contextualSpacing/>
        <w:jc w:val="center"/>
        <w:rPr>
          <w:rFonts w:ascii="Times New Roman" w:hAnsi="Times New Roman" w:cs="Times New Roman"/>
          <w:b/>
        </w:rPr>
      </w:pPr>
    </w:p>
    <w:p w14:paraId="045DA4F7" w14:textId="77777777" w:rsidR="0010411E" w:rsidRDefault="0010411E" w:rsidP="00025A7A">
      <w:pPr>
        <w:spacing w:line="480" w:lineRule="auto"/>
        <w:contextualSpacing/>
        <w:jc w:val="center"/>
        <w:rPr>
          <w:rFonts w:ascii="Times New Roman" w:hAnsi="Times New Roman" w:cs="Times New Roman"/>
          <w:b/>
        </w:rPr>
      </w:pPr>
    </w:p>
    <w:p w14:paraId="4610C2A5" w14:textId="77777777" w:rsidR="0010411E" w:rsidRDefault="0010411E" w:rsidP="00025A7A">
      <w:pPr>
        <w:spacing w:line="480" w:lineRule="auto"/>
        <w:contextualSpacing/>
        <w:jc w:val="center"/>
        <w:rPr>
          <w:rFonts w:ascii="Times New Roman" w:hAnsi="Times New Roman" w:cs="Times New Roman"/>
          <w:b/>
        </w:rPr>
      </w:pPr>
    </w:p>
    <w:p w14:paraId="2CF9D856" w14:textId="77777777" w:rsidR="0010411E" w:rsidRDefault="0010411E" w:rsidP="00025A7A">
      <w:pPr>
        <w:spacing w:line="480" w:lineRule="auto"/>
        <w:contextualSpacing/>
        <w:jc w:val="center"/>
        <w:rPr>
          <w:rFonts w:ascii="Times New Roman" w:hAnsi="Times New Roman" w:cs="Times New Roman"/>
          <w:b/>
        </w:rPr>
      </w:pPr>
    </w:p>
    <w:p w14:paraId="314861BE" w14:textId="77777777" w:rsidR="0010411E" w:rsidRDefault="0010411E" w:rsidP="00025A7A">
      <w:pPr>
        <w:spacing w:line="480" w:lineRule="auto"/>
        <w:contextualSpacing/>
        <w:jc w:val="center"/>
        <w:rPr>
          <w:rFonts w:ascii="Times New Roman" w:hAnsi="Times New Roman" w:cs="Times New Roman"/>
          <w:b/>
        </w:rPr>
      </w:pPr>
    </w:p>
    <w:p w14:paraId="1AD3CE36" w14:textId="77777777" w:rsidR="0010411E" w:rsidRDefault="0010411E" w:rsidP="00025A7A">
      <w:pPr>
        <w:spacing w:line="480" w:lineRule="auto"/>
        <w:contextualSpacing/>
        <w:jc w:val="center"/>
        <w:rPr>
          <w:rFonts w:ascii="Times New Roman" w:hAnsi="Times New Roman" w:cs="Times New Roman"/>
          <w:b/>
        </w:rPr>
      </w:pPr>
    </w:p>
    <w:p w14:paraId="2B0E7147" w14:textId="77777777" w:rsidR="0010411E" w:rsidRDefault="0010411E" w:rsidP="00025A7A">
      <w:pPr>
        <w:spacing w:line="480" w:lineRule="auto"/>
        <w:contextualSpacing/>
        <w:jc w:val="center"/>
        <w:rPr>
          <w:rFonts w:ascii="Times New Roman" w:hAnsi="Times New Roman" w:cs="Times New Roman"/>
          <w:b/>
        </w:rPr>
      </w:pPr>
    </w:p>
    <w:p w14:paraId="37CE4E3A" w14:textId="77777777" w:rsidR="0010411E" w:rsidRDefault="0010411E" w:rsidP="007D5721">
      <w:pPr>
        <w:spacing w:line="480" w:lineRule="auto"/>
        <w:contextualSpacing/>
        <w:rPr>
          <w:rFonts w:ascii="Times New Roman" w:hAnsi="Times New Roman" w:cs="Times New Roman"/>
          <w:b/>
        </w:rPr>
      </w:pPr>
    </w:p>
    <w:p w14:paraId="72945EB5" w14:textId="77777777" w:rsidR="007D5721" w:rsidRDefault="007D5721" w:rsidP="007D5721">
      <w:pPr>
        <w:spacing w:line="480" w:lineRule="auto"/>
        <w:contextualSpacing/>
        <w:rPr>
          <w:rFonts w:ascii="Times New Roman" w:hAnsi="Times New Roman" w:cs="Times New Roman"/>
          <w:b/>
        </w:rPr>
      </w:pPr>
    </w:p>
    <w:p w14:paraId="7C42FF11" w14:textId="3B01940A" w:rsidR="009F57A9" w:rsidRDefault="00025A7A" w:rsidP="006C0A90">
      <w:pPr>
        <w:spacing w:line="480" w:lineRule="auto"/>
        <w:contextualSpacing/>
        <w:jc w:val="center"/>
        <w:rPr>
          <w:rFonts w:ascii="Times New Roman" w:hAnsi="Times New Roman" w:cs="Times New Roman"/>
          <w:b/>
        </w:rPr>
      </w:pPr>
      <w:r>
        <w:rPr>
          <w:rFonts w:ascii="Times New Roman" w:hAnsi="Times New Roman" w:cs="Times New Roman"/>
          <w:b/>
        </w:rPr>
        <w:lastRenderedPageBreak/>
        <w:t>References</w:t>
      </w:r>
    </w:p>
    <w:p w14:paraId="28F5C124" w14:textId="77777777" w:rsidR="004E1A08" w:rsidRDefault="004E1A08" w:rsidP="004E1A08">
      <w:pPr>
        <w:pStyle w:val="NormalWeb"/>
        <w:spacing w:line="480" w:lineRule="auto"/>
        <w:ind w:left="562" w:hanging="562"/>
      </w:pPr>
      <w:r>
        <w:t xml:space="preserve">Durkin, J., Usher, K., &amp; Jackson, D. (2019). Embodying compassion: A systematic review of the views of nurses and patients. </w:t>
      </w:r>
      <w:r>
        <w:rPr>
          <w:i/>
          <w:iCs/>
        </w:rPr>
        <w:t>Journal of Clinical Nursing</w:t>
      </w:r>
      <w:r>
        <w:t xml:space="preserve">, </w:t>
      </w:r>
      <w:r>
        <w:rPr>
          <w:i/>
          <w:iCs/>
        </w:rPr>
        <w:t>28</w:t>
      </w:r>
      <w:r>
        <w:t xml:space="preserve">(9–10), 1380–1392. https://doi.org/10.1111/jocn.14722 </w:t>
      </w:r>
    </w:p>
    <w:p w14:paraId="02CE39F2" w14:textId="77777777" w:rsidR="004E1A08" w:rsidRDefault="004E1A08" w:rsidP="004E1A08">
      <w:pPr>
        <w:pStyle w:val="NormalWeb"/>
        <w:spacing w:line="480" w:lineRule="auto"/>
        <w:ind w:left="562" w:hanging="562"/>
      </w:pPr>
      <w:proofErr w:type="spellStart"/>
      <w:r>
        <w:t>Karaca</w:t>
      </w:r>
      <w:proofErr w:type="spellEnd"/>
      <w:r>
        <w:t xml:space="preserve">, A., &amp; </w:t>
      </w:r>
      <w:proofErr w:type="spellStart"/>
      <w:r>
        <w:t>Durna</w:t>
      </w:r>
      <w:proofErr w:type="spellEnd"/>
      <w:r>
        <w:t xml:space="preserve">, Z. (2019). Patient satisfaction with the quality of nursing care. </w:t>
      </w:r>
      <w:r>
        <w:rPr>
          <w:i/>
          <w:iCs/>
        </w:rPr>
        <w:t>Nursing Open</w:t>
      </w:r>
      <w:r>
        <w:t xml:space="preserve">, </w:t>
      </w:r>
      <w:r>
        <w:rPr>
          <w:i/>
          <w:iCs/>
        </w:rPr>
        <w:t>6</w:t>
      </w:r>
      <w:r>
        <w:t xml:space="preserve">(2), 535–545. https://doi.org/10.1002/nop2.237 </w:t>
      </w:r>
    </w:p>
    <w:p w14:paraId="0AF3B251" w14:textId="77777777" w:rsidR="004E1A08" w:rsidRDefault="004E1A08" w:rsidP="004E1A08">
      <w:pPr>
        <w:pStyle w:val="NormalWeb"/>
        <w:spacing w:line="480" w:lineRule="auto"/>
        <w:ind w:left="562" w:hanging="562"/>
      </w:pPr>
      <w:r>
        <w:t xml:space="preserve">Moore, E. C., Tolley, C. L., Bates, D. W., &amp; Slight, S. P. (2020). A systematic review of the impact of Health Information Technology on Nurses’ Time. </w:t>
      </w:r>
      <w:r>
        <w:rPr>
          <w:i/>
          <w:iCs/>
        </w:rPr>
        <w:t>Journal of the American Medical Informatics Association</w:t>
      </w:r>
      <w:r>
        <w:t xml:space="preserve">, </w:t>
      </w:r>
      <w:r>
        <w:rPr>
          <w:i/>
          <w:iCs/>
        </w:rPr>
        <w:t>27</w:t>
      </w:r>
      <w:r>
        <w:t xml:space="preserve">(5), 798–807. https://doi.org/10.1093/jamia/ocz231 </w:t>
      </w:r>
    </w:p>
    <w:p w14:paraId="29FB7536" w14:textId="77777777" w:rsidR="004E1A08" w:rsidRDefault="004E1A08" w:rsidP="004E1A08">
      <w:pPr>
        <w:pStyle w:val="NormalWeb"/>
        <w:spacing w:line="480" w:lineRule="auto"/>
        <w:ind w:left="562" w:hanging="562"/>
      </w:pPr>
      <w:proofErr w:type="spellStart"/>
      <w:r>
        <w:t>Mozafaripour</w:t>
      </w:r>
      <w:proofErr w:type="spellEnd"/>
      <w:r>
        <w:t xml:space="preserve">, S. (2023, December 20). </w:t>
      </w:r>
      <w:r>
        <w:rPr>
          <w:i/>
          <w:iCs/>
        </w:rPr>
        <w:t>What is a philosophy of nursing?</w:t>
      </w:r>
      <w:r>
        <w:t xml:space="preserve">. University of St. Augustine for Health Sciences. https://www.usa.edu/blog/philosophy-of-nursing/ </w:t>
      </w:r>
    </w:p>
    <w:p w14:paraId="3C591B35" w14:textId="77777777" w:rsidR="004E1A08" w:rsidRDefault="004E1A08" w:rsidP="004E1A08">
      <w:pPr>
        <w:pStyle w:val="NormalWeb"/>
        <w:spacing w:line="480" w:lineRule="auto"/>
        <w:ind w:left="562" w:hanging="562"/>
      </w:pPr>
      <w:r>
        <w:t xml:space="preserve">Smith, M. C., &amp; Gullett, D. L. (2020). </w:t>
      </w:r>
      <w:r>
        <w:rPr>
          <w:i/>
          <w:iCs/>
        </w:rPr>
        <w:t>Nursing theories and nursing practice</w:t>
      </w:r>
      <w:r>
        <w:t xml:space="preserve">. F. A. Davis Company. </w:t>
      </w:r>
    </w:p>
    <w:p w14:paraId="797A0EBB" w14:textId="77777777" w:rsidR="006C0A90" w:rsidRPr="006C0A90" w:rsidRDefault="006C0A90" w:rsidP="006C0A90">
      <w:pPr>
        <w:spacing w:line="480" w:lineRule="auto"/>
        <w:contextualSpacing/>
        <w:rPr>
          <w:rFonts w:ascii="Times New Roman" w:hAnsi="Times New Roman" w:cs="Times New Roman"/>
          <w:b/>
        </w:rPr>
      </w:pPr>
    </w:p>
    <w:sectPr w:rsidR="006C0A90" w:rsidRPr="006C0A90" w:rsidSect="00B30955">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CAF22" w14:textId="77777777" w:rsidR="00B30955" w:rsidRDefault="00B30955" w:rsidP="00F25348">
      <w:r>
        <w:separator/>
      </w:r>
    </w:p>
  </w:endnote>
  <w:endnote w:type="continuationSeparator" w:id="0">
    <w:p w14:paraId="547986E3" w14:textId="77777777" w:rsidR="00B30955" w:rsidRDefault="00B30955" w:rsidP="00F2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72633" w14:textId="77777777" w:rsidR="00B30955" w:rsidRDefault="00B30955" w:rsidP="00F25348">
      <w:r>
        <w:separator/>
      </w:r>
    </w:p>
  </w:footnote>
  <w:footnote w:type="continuationSeparator" w:id="0">
    <w:p w14:paraId="303F15FC" w14:textId="77777777" w:rsidR="00B30955" w:rsidRDefault="00B30955" w:rsidP="00F25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2453454"/>
      <w:docPartObj>
        <w:docPartGallery w:val="Page Numbers (Top of Page)"/>
        <w:docPartUnique/>
      </w:docPartObj>
    </w:sdtPr>
    <w:sdtContent>
      <w:p w14:paraId="4879FA3D" w14:textId="77777777" w:rsidR="00F25348" w:rsidRDefault="00F25348" w:rsidP="008B061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81DA31" w14:textId="77777777" w:rsidR="00F25348" w:rsidRDefault="00F25348" w:rsidP="00F2534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700933900"/>
      <w:docPartObj>
        <w:docPartGallery w:val="Page Numbers (Top of Page)"/>
        <w:docPartUnique/>
      </w:docPartObj>
    </w:sdtPr>
    <w:sdtContent>
      <w:p w14:paraId="31B91E01" w14:textId="77777777" w:rsidR="00F25348" w:rsidRPr="00F25348" w:rsidRDefault="00F25348" w:rsidP="008B0614">
        <w:pPr>
          <w:pStyle w:val="Header"/>
          <w:framePr w:wrap="none" w:vAnchor="text" w:hAnchor="margin" w:xAlign="right" w:y="1"/>
          <w:rPr>
            <w:rStyle w:val="PageNumber"/>
            <w:rFonts w:ascii="Times New Roman" w:hAnsi="Times New Roman" w:cs="Times New Roman"/>
          </w:rPr>
        </w:pPr>
        <w:r w:rsidRPr="00F25348">
          <w:rPr>
            <w:rStyle w:val="PageNumber"/>
            <w:rFonts w:ascii="Times New Roman" w:hAnsi="Times New Roman" w:cs="Times New Roman"/>
          </w:rPr>
          <w:fldChar w:fldCharType="begin"/>
        </w:r>
        <w:r w:rsidRPr="00F25348">
          <w:rPr>
            <w:rStyle w:val="PageNumber"/>
            <w:rFonts w:ascii="Times New Roman" w:hAnsi="Times New Roman" w:cs="Times New Roman"/>
          </w:rPr>
          <w:instrText xml:space="preserve"> PAGE </w:instrText>
        </w:r>
        <w:r w:rsidRPr="00F25348">
          <w:rPr>
            <w:rStyle w:val="PageNumber"/>
            <w:rFonts w:ascii="Times New Roman" w:hAnsi="Times New Roman" w:cs="Times New Roman"/>
          </w:rPr>
          <w:fldChar w:fldCharType="separate"/>
        </w:r>
        <w:r w:rsidRPr="00F25348">
          <w:rPr>
            <w:rStyle w:val="PageNumber"/>
            <w:rFonts w:ascii="Times New Roman" w:hAnsi="Times New Roman" w:cs="Times New Roman"/>
            <w:noProof/>
          </w:rPr>
          <w:t>1</w:t>
        </w:r>
        <w:r w:rsidRPr="00F25348">
          <w:rPr>
            <w:rStyle w:val="PageNumber"/>
            <w:rFonts w:ascii="Times New Roman" w:hAnsi="Times New Roman" w:cs="Times New Roman"/>
          </w:rPr>
          <w:fldChar w:fldCharType="end"/>
        </w:r>
      </w:p>
    </w:sdtContent>
  </w:sdt>
  <w:p w14:paraId="25C0E72E" w14:textId="77777777" w:rsidR="00F25348" w:rsidRDefault="00F25348" w:rsidP="00F2534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B410A9"/>
    <w:multiLevelType w:val="hybridMultilevel"/>
    <w:tmpl w:val="CAA0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42782"/>
    <w:multiLevelType w:val="hybridMultilevel"/>
    <w:tmpl w:val="C93C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EC2C50"/>
    <w:multiLevelType w:val="hybridMultilevel"/>
    <w:tmpl w:val="F1887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07664192">
    <w:abstractNumId w:val="0"/>
  </w:num>
  <w:num w:numId="2" w16cid:durableId="1431075695">
    <w:abstractNumId w:val="2"/>
  </w:num>
  <w:num w:numId="3" w16cid:durableId="1679429839">
    <w:abstractNumId w:val="1"/>
  </w:num>
  <w:num w:numId="4" w16cid:durableId="173813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1F"/>
    <w:rsid w:val="00025A7A"/>
    <w:rsid w:val="000A606D"/>
    <w:rsid w:val="000D277F"/>
    <w:rsid w:val="0010411E"/>
    <w:rsid w:val="001E204F"/>
    <w:rsid w:val="0020427B"/>
    <w:rsid w:val="003061A0"/>
    <w:rsid w:val="003B7C0A"/>
    <w:rsid w:val="00451563"/>
    <w:rsid w:val="004654D7"/>
    <w:rsid w:val="00467260"/>
    <w:rsid w:val="004E1A08"/>
    <w:rsid w:val="00554F10"/>
    <w:rsid w:val="005605CA"/>
    <w:rsid w:val="005848C2"/>
    <w:rsid w:val="005B0DAF"/>
    <w:rsid w:val="005B2CB4"/>
    <w:rsid w:val="005C2928"/>
    <w:rsid w:val="005F2E8B"/>
    <w:rsid w:val="00622352"/>
    <w:rsid w:val="00643709"/>
    <w:rsid w:val="00650EA1"/>
    <w:rsid w:val="006C0A90"/>
    <w:rsid w:val="007C6AD5"/>
    <w:rsid w:val="007D5721"/>
    <w:rsid w:val="00835742"/>
    <w:rsid w:val="0086603D"/>
    <w:rsid w:val="00866090"/>
    <w:rsid w:val="008A54F8"/>
    <w:rsid w:val="00983E5C"/>
    <w:rsid w:val="00996479"/>
    <w:rsid w:val="009A307F"/>
    <w:rsid w:val="009F0AF6"/>
    <w:rsid w:val="009F57A9"/>
    <w:rsid w:val="00AA13F9"/>
    <w:rsid w:val="00AB16D7"/>
    <w:rsid w:val="00AE16C4"/>
    <w:rsid w:val="00AF018E"/>
    <w:rsid w:val="00B30955"/>
    <w:rsid w:val="00B53B62"/>
    <w:rsid w:val="00BB442F"/>
    <w:rsid w:val="00C73010"/>
    <w:rsid w:val="00D15214"/>
    <w:rsid w:val="00D1753A"/>
    <w:rsid w:val="00D21104"/>
    <w:rsid w:val="00D77CDF"/>
    <w:rsid w:val="00EA4FF9"/>
    <w:rsid w:val="00F25348"/>
    <w:rsid w:val="00F64F1F"/>
    <w:rsid w:val="00F86CF7"/>
    <w:rsid w:val="00FB2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A1AF3"/>
  <w15:chartTrackingRefBased/>
  <w15:docId w15:val="{9E51F9A9-43F4-5842-B811-6B5729EB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348"/>
    <w:pPr>
      <w:tabs>
        <w:tab w:val="center" w:pos="4680"/>
        <w:tab w:val="right" w:pos="9360"/>
      </w:tabs>
    </w:pPr>
  </w:style>
  <w:style w:type="character" w:customStyle="1" w:styleId="HeaderChar">
    <w:name w:val="Header Char"/>
    <w:basedOn w:val="DefaultParagraphFont"/>
    <w:link w:val="Header"/>
    <w:uiPriority w:val="99"/>
    <w:rsid w:val="00F25348"/>
  </w:style>
  <w:style w:type="paragraph" w:styleId="Footer">
    <w:name w:val="footer"/>
    <w:basedOn w:val="Normal"/>
    <w:link w:val="FooterChar"/>
    <w:uiPriority w:val="99"/>
    <w:unhideWhenUsed/>
    <w:rsid w:val="00F25348"/>
    <w:pPr>
      <w:tabs>
        <w:tab w:val="center" w:pos="4680"/>
        <w:tab w:val="right" w:pos="9360"/>
      </w:tabs>
    </w:pPr>
  </w:style>
  <w:style w:type="character" w:customStyle="1" w:styleId="FooterChar">
    <w:name w:val="Footer Char"/>
    <w:basedOn w:val="DefaultParagraphFont"/>
    <w:link w:val="Footer"/>
    <w:uiPriority w:val="99"/>
    <w:rsid w:val="00F25348"/>
  </w:style>
  <w:style w:type="character" w:styleId="PageNumber">
    <w:name w:val="page number"/>
    <w:basedOn w:val="DefaultParagraphFont"/>
    <w:uiPriority w:val="99"/>
    <w:semiHidden/>
    <w:unhideWhenUsed/>
    <w:rsid w:val="00F25348"/>
  </w:style>
  <w:style w:type="character" w:styleId="Hyperlink">
    <w:name w:val="Hyperlink"/>
    <w:basedOn w:val="DefaultParagraphFont"/>
    <w:uiPriority w:val="99"/>
    <w:unhideWhenUsed/>
    <w:rsid w:val="00025A7A"/>
    <w:rPr>
      <w:color w:val="0563C1" w:themeColor="hyperlink"/>
      <w:u w:val="single"/>
    </w:rPr>
  </w:style>
  <w:style w:type="character" w:styleId="UnresolvedMention">
    <w:name w:val="Unresolved Mention"/>
    <w:basedOn w:val="DefaultParagraphFont"/>
    <w:uiPriority w:val="99"/>
    <w:semiHidden/>
    <w:unhideWhenUsed/>
    <w:rsid w:val="00025A7A"/>
    <w:rPr>
      <w:color w:val="605E5C"/>
      <w:shd w:val="clear" w:color="auto" w:fill="E1DFDD"/>
    </w:rPr>
  </w:style>
  <w:style w:type="paragraph" w:styleId="ListParagraph">
    <w:name w:val="List Paragraph"/>
    <w:basedOn w:val="Normal"/>
    <w:uiPriority w:val="34"/>
    <w:qFormat/>
    <w:rsid w:val="006C0A90"/>
    <w:pPr>
      <w:ind w:left="720"/>
      <w:contextualSpacing/>
    </w:pPr>
  </w:style>
  <w:style w:type="paragraph" w:styleId="NormalWeb">
    <w:name w:val="Normal (Web)"/>
    <w:basedOn w:val="Normal"/>
    <w:uiPriority w:val="99"/>
    <w:semiHidden/>
    <w:unhideWhenUsed/>
    <w:rsid w:val="006C0A9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3193">
      <w:bodyDiv w:val="1"/>
      <w:marLeft w:val="0"/>
      <w:marRight w:val="0"/>
      <w:marTop w:val="0"/>
      <w:marBottom w:val="0"/>
      <w:divBdr>
        <w:top w:val="none" w:sz="0" w:space="0" w:color="auto"/>
        <w:left w:val="none" w:sz="0" w:space="0" w:color="auto"/>
        <w:bottom w:val="none" w:sz="0" w:space="0" w:color="auto"/>
        <w:right w:val="none" w:sz="0" w:space="0" w:color="auto"/>
      </w:divBdr>
    </w:div>
    <w:div w:id="717825638">
      <w:bodyDiv w:val="1"/>
      <w:marLeft w:val="0"/>
      <w:marRight w:val="0"/>
      <w:marTop w:val="0"/>
      <w:marBottom w:val="0"/>
      <w:divBdr>
        <w:top w:val="none" w:sz="0" w:space="0" w:color="auto"/>
        <w:left w:val="none" w:sz="0" w:space="0" w:color="auto"/>
        <w:bottom w:val="none" w:sz="0" w:space="0" w:color="auto"/>
        <w:right w:val="none" w:sz="0" w:space="0" w:color="auto"/>
      </w:divBdr>
    </w:div>
    <w:div w:id="784345985">
      <w:bodyDiv w:val="1"/>
      <w:marLeft w:val="0"/>
      <w:marRight w:val="0"/>
      <w:marTop w:val="0"/>
      <w:marBottom w:val="0"/>
      <w:divBdr>
        <w:top w:val="none" w:sz="0" w:space="0" w:color="auto"/>
        <w:left w:val="none" w:sz="0" w:space="0" w:color="auto"/>
        <w:bottom w:val="none" w:sz="0" w:space="0" w:color="auto"/>
        <w:right w:val="none" w:sz="0" w:space="0" w:color="auto"/>
      </w:divBdr>
    </w:div>
    <w:div w:id="829835003">
      <w:bodyDiv w:val="1"/>
      <w:marLeft w:val="0"/>
      <w:marRight w:val="0"/>
      <w:marTop w:val="0"/>
      <w:marBottom w:val="0"/>
      <w:divBdr>
        <w:top w:val="none" w:sz="0" w:space="0" w:color="auto"/>
        <w:left w:val="none" w:sz="0" w:space="0" w:color="auto"/>
        <w:bottom w:val="none" w:sz="0" w:space="0" w:color="auto"/>
        <w:right w:val="none" w:sz="0" w:space="0" w:color="auto"/>
      </w:divBdr>
    </w:div>
    <w:div w:id="1137381221">
      <w:bodyDiv w:val="1"/>
      <w:marLeft w:val="0"/>
      <w:marRight w:val="0"/>
      <w:marTop w:val="0"/>
      <w:marBottom w:val="0"/>
      <w:divBdr>
        <w:top w:val="none" w:sz="0" w:space="0" w:color="auto"/>
        <w:left w:val="none" w:sz="0" w:space="0" w:color="auto"/>
        <w:bottom w:val="none" w:sz="0" w:space="0" w:color="auto"/>
        <w:right w:val="none" w:sz="0" w:space="0" w:color="auto"/>
      </w:divBdr>
    </w:div>
    <w:div w:id="1271010600">
      <w:bodyDiv w:val="1"/>
      <w:marLeft w:val="0"/>
      <w:marRight w:val="0"/>
      <w:marTop w:val="0"/>
      <w:marBottom w:val="0"/>
      <w:divBdr>
        <w:top w:val="none" w:sz="0" w:space="0" w:color="auto"/>
        <w:left w:val="none" w:sz="0" w:space="0" w:color="auto"/>
        <w:bottom w:val="none" w:sz="0" w:space="0" w:color="auto"/>
        <w:right w:val="none" w:sz="0" w:space="0" w:color="auto"/>
      </w:divBdr>
    </w:div>
    <w:div w:id="1406999936">
      <w:bodyDiv w:val="1"/>
      <w:marLeft w:val="0"/>
      <w:marRight w:val="0"/>
      <w:marTop w:val="0"/>
      <w:marBottom w:val="0"/>
      <w:divBdr>
        <w:top w:val="none" w:sz="0" w:space="0" w:color="auto"/>
        <w:left w:val="none" w:sz="0" w:space="0" w:color="auto"/>
        <w:bottom w:val="none" w:sz="0" w:space="0" w:color="auto"/>
        <w:right w:val="none" w:sz="0" w:space="0" w:color="auto"/>
      </w:divBdr>
    </w:div>
    <w:div w:id="1476945570">
      <w:bodyDiv w:val="1"/>
      <w:marLeft w:val="0"/>
      <w:marRight w:val="0"/>
      <w:marTop w:val="0"/>
      <w:marBottom w:val="0"/>
      <w:divBdr>
        <w:top w:val="none" w:sz="0" w:space="0" w:color="auto"/>
        <w:left w:val="none" w:sz="0" w:space="0" w:color="auto"/>
        <w:bottom w:val="none" w:sz="0" w:space="0" w:color="auto"/>
        <w:right w:val="none" w:sz="0" w:space="0" w:color="auto"/>
      </w:divBdr>
    </w:div>
    <w:div w:id="1543863311">
      <w:bodyDiv w:val="1"/>
      <w:marLeft w:val="0"/>
      <w:marRight w:val="0"/>
      <w:marTop w:val="0"/>
      <w:marBottom w:val="0"/>
      <w:divBdr>
        <w:top w:val="none" w:sz="0" w:space="0" w:color="auto"/>
        <w:left w:val="none" w:sz="0" w:space="0" w:color="auto"/>
        <w:bottom w:val="none" w:sz="0" w:space="0" w:color="auto"/>
        <w:right w:val="none" w:sz="0" w:space="0" w:color="auto"/>
      </w:divBdr>
    </w:div>
    <w:div w:id="1566260706">
      <w:bodyDiv w:val="1"/>
      <w:marLeft w:val="0"/>
      <w:marRight w:val="0"/>
      <w:marTop w:val="0"/>
      <w:marBottom w:val="0"/>
      <w:divBdr>
        <w:top w:val="none" w:sz="0" w:space="0" w:color="auto"/>
        <w:left w:val="none" w:sz="0" w:space="0" w:color="auto"/>
        <w:bottom w:val="none" w:sz="0" w:space="0" w:color="auto"/>
        <w:right w:val="none" w:sz="0" w:space="0" w:color="auto"/>
      </w:divBdr>
    </w:div>
    <w:div w:id="1720543607">
      <w:bodyDiv w:val="1"/>
      <w:marLeft w:val="0"/>
      <w:marRight w:val="0"/>
      <w:marTop w:val="0"/>
      <w:marBottom w:val="0"/>
      <w:divBdr>
        <w:top w:val="none" w:sz="0" w:space="0" w:color="auto"/>
        <w:left w:val="none" w:sz="0" w:space="0" w:color="auto"/>
        <w:bottom w:val="none" w:sz="0" w:space="0" w:color="auto"/>
        <w:right w:val="none" w:sz="0" w:space="0" w:color="auto"/>
      </w:divBdr>
    </w:div>
    <w:div w:id="196044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79EFC-0B41-0341-83C2-F467D2987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6</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 D. Cacacho</cp:lastModifiedBy>
  <cp:revision>10</cp:revision>
  <dcterms:created xsi:type="dcterms:W3CDTF">2024-02-19T19:30:00Z</dcterms:created>
  <dcterms:modified xsi:type="dcterms:W3CDTF">2024-02-19T22:18:00Z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a07856-82bd-45bb-bddd-fb95b660c2d7_Enabled">
    <vt:lpwstr>true</vt:lpwstr>
  </property>
  <property fmtid="{D5CDD505-2E9C-101B-9397-08002B2CF9AE}" pid="3" name="MSIP_Label_4fa07856-82bd-45bb-bddd-fb95b660c2d7_SetDate">
    <vt:lpwstr>2024-02-03T17:20:00Z</vt:lpwstr>
  </property>
  <property fmtid="{D5CDD505-2E9C-101B-9397-08002B2CF9AE}" pid="4" name="MSIP_Label_4fa07856-82bd-45bb-bddd-fb95b660c2d7_Method">
    <vt:lpwstr>Standard</vt:lpwstr>
  </property>
  <property fmtid="{D5CDD505-2E9C-101B-9397-08002B2CF9AE}" pid="5" name="MSIP_Label_4fa07856-82bd-45bb-bddd-fb95b660c2d7_Name">
    <vt:lpwstr>defa4170-0d19-0005-0004-bc88714345d2</vt:lpwstr>
  </property>
  <property fmtid="{D5CDD505-2E9C-101B-9397-08002B2CF9AE}" pid="6" name="MSIP_Label_4fa07856-82bd-45bb-bddd-fb95b660c2d7_SiteId">
    <vt:lpwstr>a0c272d0-2768-4743-b621-bdb1af3751ef</vt:lpwstr>
  </property>
  <property fmtid="{D5CDD505-2E9C-101B-9397-08002B2CF9AE}" pid="7" name="MSIP_Label_4fa07856-82bd-45bb-bddd-fb95b660c2d7_ActionId">
    <vt:lpwstr>0b55e8f9-82ce-4fbc-82cf-31d3e85673a1</vt:lpwstr>
  </property>
  <property fmtid="{D5CDD505-2E9C-101B-9397-08002B2CF9AE}" pid="8" name="MSIP_Label_4fa07856-82bd-45bb-bddd-fb95b660c2d7_ContentBits">
    <vt:lpwstr>0</vt:lpwstr>
  </property>
</Properties>
</file>