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6F15" w14:textId="77777777" w:rsidR="00F25348" w:rsidRDefault="00F25348" w:rsidP="00F25348">
      <w:pPr>
        <w:spacing w:line="480" w:lineRule="auto"/>
        <w:contextualSpacing/>
        <w:rPr>
          <w:rFonts w:ascii="Times New Roman" w:hAnsi="Times New Roman" w:cs="Times New Roman"/>
          <w:bCs/>
        </w:rPr>
      </w:pPr>
    </w:p>
    <w:p w14:paraId="7CE53F5C" w14:textId="77777777" w:rsidR="00F25348" w:rsidRDefault="00F25348" w:rsidP="00F25348">
      <w:pPr>
        <w:spacing w:line="480" w:lineRule="auto"/>
        <w:contextualSpacing/>
        <w:rPr>
          <w:rFonts w:ascii="Times New Roman" w:hAnsi="Times New Roman" w:cs="Times New Roman"/>
          <w:bCs/>
        </w:rPr>
      </w:pPr>
    </w:p>
    <w:p w14:paraId="01BCA3B6" w14:textId="77777777" w:rsidR="00F25348" w:rsidRDefault="00F25348" w:rsidP="00F25348">
      <w:pPr>
        <w:spacing w:line="480" w:lineRule="auto"/>
        <w:contextualSpacing/>
        <w:rPr>
          <w:rFonts w:ascii="Times New Roman" w:hAnsi="Times New Roman" w:cs="Times New Roman"/>
          <w:bCs/>
        </w:rPr>
      </w:pPr>
    </w:p>
    <w:p w14:paraId="3CE13730" w14:textId="77777777" w:rsidR="00F25348" w:rsidRDefault="00F25348" w:rsidP="00F25348">
      <w:pPr>
        <w:spacing w:line="480" w:lineRule="auto"/>
        <w:contextualSpacing/>
        <w:rPr>
          <w:rFonts w:ascii="Times New Roman" w:hAnsi="Times New Roman" w:cs="Times New Roman"/>
          <w:bCs/>
        </w:rPr>
      </w:pPr>
    </w:p>
    <w:p w14:paraId="270EFD84" w14:textId="342B213A" w:rsidR="00F25348" w:rsidRDefault="00C94CC4" w:rsidP="00F25348">
      <w:pPr>
        <w:spacing w:line="480" w:lineRule="auto"/>
        <w:contextualSpacing/>
        <w:jc w:val="center"/>
        <w:rPr>
          <w:rFonts w:ascii="Times New Roman" w:hAnsi="Times New Roman" w:cs="Times New Roman"/>
          <w:b/>
        </w:rPr>
      </w:pPr>
      <w:r>
        <w:rPr>
          <w:rFonts w:ascii="Times New Roman" w:hAnsi="Times New Roman" w:cs="Times New Roman"/>
          <w:b/>
        </w:rPr>
        <w:t>Clinical Skills Evaluation Rubric Development Assignment</w:t>
      </w:r>
    </w:p>
    <w:p w14:paraId="0520699A" w14:textId="77777777" w:rsidR="00F25348" w:rsidRDefault="00F25348" w:rsidP="00F25348">
      <w:pPr>
        <w:spacing w:line="480" w:lineRule="auto"/>
        <w:contextualSpacing/>
        <w:jc w:val="center"/>
        <w:rPr>
          <w:rFonts w:ascii="Times New Roman" w:hAnsi="Times New Roman" w:cs="Times New Roman"/>
          <w:b/>
        </w:rPr>
      </w:pPr>
    </w:p>
    <w:p w14:paraId="477FF8B6" w14:textId="0010EEDF"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Francis D. Cacacho, BSN, RN</w:t>
      </w:r>
      <w:r w:rsidR="005C2928">
        <w:rPr>
          <w:rFonts w:ascii="Times New Roman" w:hAnsi="Times New Roman" w:cs="Times New Roman"/>
          <w:bCs/>
        </w:rPr>
        <w:t>, CCRN</w:t>
      </w:r>
    </w:p>
    <w:p w14:paraId="137527B3" w14:textId="77777777" w:rsidR="00F25348" w:rsidRDefault="00F25348" w:rsidP="00F25348">
      <w:pPr>
        <w:spacing w:line="480" w:lineRule="auto"/>
        <w:contextualSpacing/>
        <w:jc w:val="center"/>
        <w:rPr>
          <w:rFonts w:ascii="Times New Roman" w:hAnsi="Times New Roman" w:cs="Times New Roman"/>
          <w:bCs/>
        </w:rPr>
      </w:pPr>
      <w:r>
        <w:rPr>
          <w:rFonts w:ascii="Times New Roman" w:hAnsi="Times New Roman" w:cs="Times New Roman"/>
          <w:bCs/>
        </w:rPr>
        <w:t>Department of Nursing, Pacific Union College</w:t>
      </w:r>
    </w:p>
    <w:p w14:paraId="1080BFBE" w14:textId="560F46E8" w:rsidR="00F25348" w:rsidRDefault="00C94CC4" w:rsidP="00F25348">
      <w:pPr>
        <w:spacing w:line="480" w:lineRule="auto"/>
        <w:contextualSpacing/>
        <w:jc w:val="center"/>
        <w:rPr>
          <w:rFonts w:ascii="Times New Roman" w:hAnsi="Times New Roman" w:cs="Times New Roman"/>
          <w:bCs/>
        </w:rPr>
      </w:pPr>
      <w:r>
        <w:rPr>
          <w:rFonts w:ascii="Times New Roman" w:hAnsi="Times New Roman" w:cs="Times New Roman"/>
          <w:bCs/>
        </w:rPr>
        <w:t>NURS 533: Nurse Educator Evaluation Strategies</w:t>
      </w:r>
    </w:p>
    <w:p w14:paraId="51E41527" w14:textId="77777777" w:rsidR="00C94CC4" w:rsidRDefault="005C2928" w:rsidP="00C94CC4">
      <w:pPr>
        <w:spacing w:line="480" w:lineRule="auto"/>
        <w:contextualSpacing/>
        <w:jc w:val="center"/>
        <w:rPr>
          <w:rFonts w:ascii="Times New Roman" w:hAnsi="Times New Roman" w:cs="Times New Roman"/>
          <w:bCs/>
        </w:rPr>
      </w:pPr>
      <w:r>
        <w:rPr>
          <w:rFonts w:ascii="Times New Roman" w:hAnsi="Times New Roman" w:cs="Times New Roman"/>
          <w:bCs/>
        </w:rPr>
        <w:t>Professor</w:t>
      </w:r>
      <w:r w:rsidR="00C94CC4">
        <w:rPr>
          <w:rFonts w:ascii="Times New Roman" w:hAnsi="Times New Roman" w:cs="Times New Roman"/>
          <w:bCs/>
        </w:rPr>
        <w:t xml:space="preserve"> Josie Parson</w:t>
      </w:r>
    </w:p>
    <w:p w14:paraId="3CFD3EFC" w14:textId="2AF7522D" w:rsidR="009F62E4" w:rsidRPr="009F62E4" w:rsidRDefault="00C94CC4" w:rsidP="009F62E4">
      <w:pPr>
        <w:spacing w:line="480" w:lineRule="auto"/>
        <w:contextualSpacing/>
        <w:jc w:val="center"/>
        <w:rPr>
          <w:rFonts w:ascii="Times New Roman" w:hAnsi="Times New Roman" w:cs="Times New Roman"/>
          <w:bCs/>
        </w:rPr>
        <w:sectPr w:rsidR="009F62E4" w:rsidRPr="009F62E4" w:rsidSect="005B3830">
          <w:headerReference w:type="even" r:id="rId8"/>
          <w:headerReference w:type="default" r:id="rId9"/>
          <w:pgSz w:w="12240" w:h="15840"/>
          <w:pgMar w:top="1440" w:right="1440" w:bottom="1440" w:left="1440" w:header="720" w:footer="720" w:gutter="0"/>
          <w:cols w:space="720"/>
          <w:docGrid w:linePitch="360"/>
        </w:sectPr>
      </w:pPr>
      <w:r>
        <w:rPr>
          <w:rFonts w:ascii="Times New Roman" w:hAnsi="Times New Roman" w:cs="Times New Roman"/>
          <w:bCs/>
        </w:rPr>
        <w:t>April 25, 202</w:t>
      </w:r>
      <w:r w:rsidR="009F62E4">
        <w:rPr>
          <w:rFonts w:ascii="Times New Roman" w:hAnsi="Times New Roman" w:cs="Times New Roman"/>
          <w:bCs/>
        </w:rPr>
        <w:t>4</w:t>
      </w:r>
    </w:p>
    <w:p w14:paraId="12FD4D84" w14:textId="77777777" w:rsidR="009F62E4" w:rsidRDefault="009F62E4" w:rsidP="009F62E4">
      <w:pPr>
        <w:spacing w:line="480" w:lineRule="auto"/>
        <w:contextualSpacing/>
        <w:jc w:val="center"/>
        <w:rPr>
          <w:rFonts w:ascii="Times New Roman" w:hAnsi="Times New Roman" w:cs="Times New Roman"/>
          <w:bCs/>
        </w:rPr>
      </w:pPr>
      <w:r>
        <w:rPr>
          <w:rFonts w:ascii="Times New Roman" w:hAnsi="Times New Roman" w:cs="Times New Roman"/>
          <w:bCs/>
        </w:rPr>
        <w:lastRenderedPageBreak/>
        <w:t>Clinical Skills Evaluation Rubric Development Assignment</w:t>
      </w:r>
    </w:p>
    <w:p w14:paraId="1A9388AA" w14:textId="77777777" w:rsidR="009F62E4" w:rsidRDefault="009F62E4" w:rsidP="009F62E4">
      <w:pPr>
        <w:spacing w:line="480" w:lineRule="auto"/>
        <w:contextualSpacing/>
        <w:jc w:val="center"/>
        <w:rPr>
          <w:rFonts w:ascii="Times New Roman" w:hAnsi="Times New Roman" w:cs="Times New Roman"/>
          <w:b/>
        </w:rPr>
      </w:pPr>
      <w:r>
        <w:rPr>
          <w:rFonts w:ascii="Times New Roman" w:hAnsi="Times New Roman" w:cs="Times New Roman"/>
          <w:b/>
        </w:rPr>
        <w:t>Assessment of the patency and flushing of an IV</w:t>
      </w:r>
    </w:p>
    <w:p w14:paraId="2074E6D6" w14:textId="6187CDE8" w:rsidR="00926232" w:rsidRDefault="00926232" w:rsidP="00926232">
      <w:pPr>
        <w:contextualSpacing/>
        <w:jc w:val="center"/>
        <w:rPr>
          <w:rFonts w:ascii="Times New Roman" w:hAnsi="Times New Roman" w:cs="Times New Roman"/>
          <w:bCs/>
        </w:rPr>
      </w:pPr>
      <w:r>
        <w:rPr>
          <w:rFonts w:ascii="Times New Roman" w:hAnsi="Times New Roman" w:cs="Times New Roman"/>
          <w:bCs/>
        </w:rPr>
        <w:t xml:space="preserve">Objective: To successfully flush an IV line with a clean technique and correctly assess the patient’s IV site by the end of the skills check-off. </w:t>
      </w:r>
    </w:p>
    <w:p w14:paraId="2FF2FAA7" w14:textId="77777777" w:rsidR="00926232" w:rsidRPr="00926232" w:rsidRDefault="00926232" w:rsidP="00926232">
      <w:pPr>
        <w:contextualSpacing/>
        <w:jc w:val="center"/>
        <w:rPr>
          <w:rFonts w:ascii="Times New Roman" w:hAnsi="Times New Roman" w:cs="Times New Roman"/>
          <w:bCs/>
        </w:rPr>
      </w:pPr>
    </w:p>
    <w:tbl>
      <w:tblPr>
        <w:tblStyle w:val="TableGrid"/>
        <w:tblW w:w="13355" w:type="dxa"/>
        <w:tblLook w:val="04A0" w:firstRow="1" w:lastRow="0" w:firstColumn="1" w:lastColumn="0" w:noHBand="0" w:noVBand="1"/>
      </w:tblPr>
      <w:tblGrid>
        <w:gridCol w:w="3243"/>
        <w:gridCol w:w="3243"/>
        <w:gridCol w:w="3244"/>
        <w:gridCol w:w="3625"/>
      </w:tblGrid>
      <w:tr w:rsidR="009F62E4" w14:paraId="2DFE1795" w14:textId="77777777" w:rsidTr="00E83C7E">
        <w:trPr>
          <w:trHeight w:val="585"/>
        </w:trPr>
        <w:tc>
          <w:tcPr>
            <w:tcW w:w="3243" w:type="dxa"/>
            <w:tcBorders>
              <w:bottom w:val="single" w:sz="4" w:space="0" w:color="auto"/>
            </w:tcBorders>
            <w:shd w:val="pct25" w:color="auto" w:fill="auto"/>
          </w:tcPr>
          <w:p w14:paraId="28EE8EB7" w14:textId="77777777" w:rsidR="009F62E4" w:rsidRDefault="009F62E4" w:rsidP="009F53A1">
            <w:pPr>
              <w:contextualSpacing/>
              <w:jc w:val="center"/>
              <w:rPr>
                <w:rFonts w:ascii="Times New Roman" w:hAnsi="Times New Roman" w:cs="Times New Roman"/>
                <w:bCs/>
              </w:rPr>
            </w:pPr>
            <w:r>
              <w:rPr>
                <w:rFonts w:ascii="Times New Roman" w:hAnsi="Times New Roman" w:cs="Times New Roman"/>
                <w:bCs/>
              </w:rPr>
              <w:t>Steps</w:t>
            </w:r>
          </w:p>
        </w:tc>
        <w:tc>
          <w:tcPr>
            <w:tcW w:w="3243" w:type="dxa"/>
            <w:shd w:val="pct25" w:color="auto" w:fill="auto"/>
          </w:tcPr>
          <w:p w14:paraId="62E5DBB8" w14:textId="77777777" w:rsidR="009F62E4" w:rsidRDefault="009F62E4" w:rsidP="009F53A1">
            <w:pPr>
              <w:contextualSpacing/>
              <w:jc w:val="center"/>
              <w:rPr>
                <w:rFonts w:ascii="Times New Roman" w:hAnsi="Times New Roman" w:cs="Times New Roman"/>
                <w:bCs/>
              </w:rPr>
            </w:pPr>
            <w:r>
              <w:rPr>
                <w:rFonts w:ascii="Times New Roman" w:hAnsi="Times New Roman" w:cs="Times New Roman"/>
                <w:bCs/>
              </w:rPr>
              <w:t>Good (5)</w:t>
            </w:r>
          </w:p>
        </w:tc>
        <w:tc>
          <w:tcPr>
            <w:tcW w:w="3244" w:type="dxa"/>
            <w:shd w:val="pct25" w:color="auto" w:fill="auto"/>
          </w:tcPr>
          <w:p w14:paraId="272B087F" w14:textId="77777777" w:rsidR="009F62E4" w:rsidRDefault="009F62E4" w:rsidP="009F53A1">
            <w:pPr>
              <w:contextualSpacing/>
              <w:jc w:val="center"/>
              <w:rPr>
                <w:rFonts w:ascii="Times New Roman" w:hAnsi="Times New Roman" w:cs="Times New Roman"/>
                <w:bCs/>
              </w:rPr>
            </w:pPr>
            <w:r>
              <w:rPr>
                <w:rFonts w:ascii="Times New Roman" w:hAnsi="Times New Roman" w:cs="Times New Roman"/>
                <w:bCs/>
              </w:rPr>
              <w:t>Fair (3-4)</w:t>
            </w:r>
          </w:p>
        </w:tc>
        <w:tc>
          <w:tcPr>
            <w:tcW w:w="3625" w:type="dxa"/>
            <w:shd w:val="pct25" w:color="auto" w:fill="auto"/>
          </w:tcPr>
          <w:p w14:paraId="38F1C422" w14:textId="77777777" w:rsidR="009F62E4" w:rsidRDefault="009F62E4" w:rsidP="009F53A1">
            <w:pPr>
              <w:contextualSpacing/>
              <w:jc w:val="center"/>
              <w:rPr>
                <w:rFonts w:ascii="Times New Roman" w:hAnsi="Times New Roman" w:cs="Times New Roman"/>
                <w:bCs/>
              </w:rPr>
            </w:pPr>
            <w:r>
              <w:rPr>
                <w:rFonts w:ascii="Times New Roman" w:hAnsi="Times New Roman" w:cs="Times New Roman"/>
                <w:bCs/>
              </w:rPr>
              <w:t>Poor (0-2)</w:t>
            </w:r>
          </w:p>
        </w:tc>
      </w:tr>
      <w:tr w:rsidR="009F62E4" w14:paraId="561A559C" w14:textId="77777777" w:rsidTr="00E83C7E">
        <w:trPr>
          <w:trHeight w:val="1158"/>
        </w:trPr>
        <w:tc>
          <w:tcPr>
            <w:tcW w:w="3243" w:type="dxa"/>
            <w:shd w:val="pct15" w:color="auto" w:fill="auto"/>
          </w:tcPr>
          <w:p w14:paraId="07DB70B2" w14:textId="10BEA5D7" w:rsidR="009F62E4" w:rsidRPr="009F62E4" w:rsidRDefault="009F62E4" w:rsidP="009F53A1">
            <w:pPr>
              <w:pStyle w:val="ListParagraph"/>
              <w:numPr>
                <w:ilvl w:val="0"/>
                <w:numId w:val="3"/>
              </w:numPr>
              <w:rPr>
                <w:rFonts w:ascii="Times New Roman" w:hAnsi="Times New Roman" w:cs="Times New Roman"/>
                <w:bCs/>
              </w:rPr>
            </w:pPr>
            <w:r w:rsidRPr="009F62E4">
              <w:rPr>
                <w:rFonts w:ascii="Times New Roman" w:hAnsi="Times New Roman" w:cs="Times New Roman"/>
                <w:bCs/>
              </w:rPr>
              <w:t>Gather correct supplies including alcohol swab</w:t>
            </w:r>
            <w:r w:rsidR="009F53A1">
              <w:rPr>
                <w:rFonts w:ascii="Times New Roman" w:hAnsi="Times New Roman" w:cs="Times New Roman"/>
                <w:bCs/>
              </w:rPr>
              <w:t xml:space="preserve">s, 10 mL normal saline flush, and green </w:t>
            </w:r>
            <w:proofErr w:type="spellStart"/>
            <w:r w:rsidR="009F53A1">
              <w:rPr>
                <w:rFonts w:ascii="Times New Roman" w:hAnsi="Times New Roman" w:cs="Times New Roman"/>
                <w:bCs/>
              </w:rPr>
              <w:t>curos</w:t>
            </w:r>
            <w:proofErr w:type="spellEnd"/>
            <w:r w:rsidR="009F53A1">
              <w:rPr>
                <w:rFonts w:ascii="Times New Roman" w:hAnsi="Times New Roman" w:cs="Times New Roman"/>
                <w:bCs/>
              </w:rPr>
              <w:t xml:space="preserve"> caps.</w:t>
            </w:r>
          </w:p>
        </w:tc>
        <w:tc>
          <w:tcPr>
            <w:tcW w:w="3243" w:type="dxa"/>
          </w:tcPr>
          <w:p w14:paraId="087F0DAC" w14:textId="11D28EBD" w:rsidR="009F62E4" w:rsidRDefault="00577B21" w:rsidP="009F53A1">
            <w:pPr>
              <w:contextualSpacing/>
              <w:rPr>
                <w:rFonts w:ascii="Times New Roman" w:hAnsi="Times New Roman" w:cs="Times New Roman"/>
                <w:bCs/>
              </w:rPr>
            </w:pPr>
            <w:r>
              <w:rPr>
                <w:rFonts w:ascii="Times New Roman" w:hAnsi="Times New Roman" w:cs="Times New Roman"/>
                <w:bCs/>
              </w:rPr>
              <w:t>Student was able to obtain all of the correct supplies.</w:t>
            </w:r>
          </w:p>
        </w:tc>
        <w:tc>
          <w:tcPr>
            <w:tcW w:w="3244" w:type="dxa"/>
          </w:tcPr>
          <w:p w14:paraId="0D3C2B05" w14:textId="609A70E3" w:rsidR="009F62E4" w:rsidRDefault="00577B21" w:rsidP="009F53A1">
            <w:pPr>
              <w:contextualSpacing/>
              <w:rPr>
                <w:rFonts w:ascii="Times New Roman" w:hAnsi="Times New Roman" w:cs="Times New Roman"/>
                <w:bCs/>
              </w:rPr>
            </w:pPr>
            <w:r>
              <w:rPr>
                <w:rFonts w:ascii="Times New Roman" w:hAnsi="Times New Roman" w:cs="Times New Roman"/>
                <w:bCs/>
              </w:rPr>
              <w:t>Student was able to obtain some of the correct supplies missing only one of the crucial items.</w:t>
            </w:r>
          </w:p>
        </w:tc>
        <w:tc>
          <w:tcPr>
            <w:tcW w:w="3625" w:type="dxa"/>
          </w:tcPr>
          <w:p w14:paraId="584B26BF" w14:textId="646674AD" w:rsidR="009F62E4" w:rsidRDefault="00577B21" w:rsidP="009F53A1">
            <w:pPr>
              <w:contextualSpacing/>
              <w:rPr>
                <w:rFonts w:ascii="Times New Roman" w:hAnsi="Times New Roman" w:cs="Times New Roman"/>
                <w:bCs/>
              </w:rPr>
            </w:pPr>
            <w:r>
              <w:rPr>
                <w:rFonts w:ascii="Times New Roman" w:hAnsi="Times New Roman" w:cs="Times New Roman"/>
                <w:bCs/>
              </w:rPr>
              <w:t xml:space="preserve">Student was not able to obtain all of the correct supplies nor did he/she obtain any of the correct ones from the list. </w:t>
            </w:r>
          </w:p>
        </w:tc>
      </w:tr>
      <w:tr w:rsidR="009F62E4" w14:paraId="501CABD0" w14:textId="77777777" w:rsidTr="00E83C7E">
        <w:trPr>
          <w:trHeight w:val="585"/>
        </w:trPr>
        <w:tc>
          <w:tcPr>
            <w:tcW w:w="3243" w:type="dxa"/>
            <w:shd w:val="pct15" w:color="auto" w:fill="auto"/>
          </w:tcPr>
          <w:p w14:paraId="4B5334E9" w14:textId="5D32C06E" w:rsidR="009F62E4" w:rsidRPr="009F53A1"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t>Perform hand hygiene and don gloves.</w:t>
            </w:r>
          </w:p>
        </w:tc>
        <w:tc>
          <w:tcPr>
            <w:tcW w:w="3243" w:type="dxa"/>
          </w:tcPr>
          <w:p w14:paraId="5221B66B" w14:textId="0608ACB3" w:rsidR="009F62E4" w:rsidRDefault="00577B21" w:rsidP="009F53A1">
            <w:pPr>
              <w:contextualSpacing/>
              <w:rPr>
                <w:rFonts w:ascii="Times New Roman" w:hAnsi="Times New Roman" w:cs="Times New Roman"/>
                <w:bCs/>
              </w:rPr>
            </w:pPr>
            <w:r>
              <w:rPr>
                <w:rFonts w:ascii="Times New Roman" w:hAnsi="Times New Roman" w:cs="Times New Roman"/>
                <w:bCs/>
              </w:rPr>
              <w:t>Student was able to perform hand hygiene effectively and don gloves with no difficulty.</w:t>
            </w:r>
          </w:p>
        </w:tc>
        <w:tc>
          <w:tcPr>
            <w:tcW w:w="3244" w:type="dxa"/>
          </w:tcPr>
          <w:p w14:paraId="3B7782F0" w14:textId="30D07B75" w:rsidR="009F62E4" w:rsidRDefault="00577B21" w:rsidP="009F53A1">
            <w:pPr>
              <w:contextualSpacing/>
              <w:rPr>
                <w:rFonts w:ascii="Times New Roman" w:hAnsi="Times New Roman" w:cs="Times New Roman"/>
                <w:bCs/>
              </w:rPr>
            </w:pPr>
            <w:r>
              <w:rPr>
                <w:rFonts w:ascii="Times New Roman" w:hAnsi="Times New Roman" w:cs="Times New Roman"/>
                <w:bCs/>
              </w:rPr>
              <w:t>Student performed hand hygiene but it’s not as efficient</w:t>
            </w:r>
            <w:r w:rsidR="00FC70EC">
              <w:rPr>
                <w:rFonts w:ascii="Times New Roman" w:hAnsi="Times New Roman" w:cs="Times New Roman"/>
                <w:bCs/>
              </w:rPr>
              <w:t xml:space="preserve">. (no soap with hand washing or washed hands in too short amount of time) OR student only did one of the TWO tasks required: </w:t>
            </w:r>
          </w:p>
          <w:p w14:paraId="23452B87" w14:textId="77777777" w:rsidR="00FC70EC" w:rsidRDefault="00FC70EC" w:rsidP="00FC70EC">
            <w:pPr>
              <w:pStyle w:val="ListParagraph"/>
              <w:numPr>
                <w:ilvl w:val="0"/>
                <w:numId w:val="4"/>
              </w:numPr>
              <w:rPr>
                <w:rFonts w:ascii="Times New Roman" w:hAnsi="Times New Roman" w:cs="Times New Roman"/>
                <w:bCs/>
              </w:rPr>
            </w:pPr>
            <w:r>
              <w:rPr>
                <w:rFonts w:ascii="Times New Roman" w:hAnsi="Times New Roman" w:cs="Times New Roman"/>
                <w:bCs/>
              </w:rPr>
              <w:t>Hand hygiene</w:t>
            </w:r>
          </w:p>
          <w:p w14:paraId="726016A9" w14:textId="55C150BA" w:rsidR="00FC70EC" w:rsidRPr="00FC70EC" w:rsidRDefault="00FC70EC" w:rsidP="00FC70EC">
            <w:pPr>
              <w:pStyle w:val="ListParagraph"/>
              <w:numPr>
                <w:ilvl w:val="0"/>
                <w:numId w:val="4"/>
              </w:numPr>
              <w:rPr>
                <w:rFonts w:ascii="Times New Roman" w:hAnsi="Times New Roman" w:cs="Times New Roman"/>
                <w:bCs/>
              </w:rPr>
            </w:pPr>
            <w:r>
              <w:rPr>
                <w:rFonts w:ascii="Times New Roman" w:hAnsi="Times New Roman" w:cs="Times New Roman"/>
                <w:bCs/>
              </w:rPr>
              <w:t>Don gloves</w:t>
            </w:r>
          </w:p>
        </w:tc>
        <w:tc>
          <w:tcPr>
            <w:tcW w:w="3625" w:type="dxa"/>
          </w:tcPr>
          <w:p w14:paraId="6B5251E5" w14:textId="7FBC7CC6" w:rsidR="009F62E4" w:rsidRDefault="00FC70EC" w:rsidP="009F53A1">
            <w:pPr>
              <w:contextualSpacing/>
              <w:rPr>
                <w:rFonts w:ascii="Times New Roman" w:hAnsi="Times New Roman" w:cs="Times New Roman"/>
                <w:bCs/>
              </w:rPr>
            </w:pPr>
            <w:r>
              <w:rPr>
                <w:rFonts w:ascii="Times New Roman" w:hAnsi="Times New Roman" w:cs="Times New Roman"/>
                <w:bCs/>
              </w:rPr>
              <w:t>Student did not perform any hand hygiene nor did he/she don gloves.</w:t>
            </w:r>
          </w:p>
        </w:tc>
      </w:tr>
      <w:tr w:rsidR="009F62E4" w14:paraId="15006B15" w14:textId="77777777" w:rsidTr="00E83C7E">
        <w:trPr>
          <w:trHeight w:val="585"/>
        </w:trPr>
        <w:tc>
          <w:tcPr>
            <w:tcW w:w="3243" w:type="dxa"/>
            <w:shd w:val="pct15" w:color="auto" w:fill="auto"/>
          </w:tcPr>
          <w:p w14:paraId="5262118C" w14:textId="77777777" w:rsidR="009F62E4"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t>Introduce yourself to the patient</w:t>
            </w:r>
            <w:r w:rsidR="00FC70EC">
              <w:rPr>
                <w:rFonts w:ascii="Times New Roman" w:hAnsi="Times New Roman" w:cs="Times New Roman"/>
                <w:bCs/>
              </w:rPr>
              <w:t xml:space="preserve"> (mannikin)</w:t>
            </w:r>
            <w:r>
              <w:rPr>
                <w:rFonts w:ascii="Times New Roman" w:hAnsi="Times New Roman" w:cs="Times New Roman"/>
                <w:bCs/>
              </w:rPr>
              <w:t xml:space="preserve"> and explain procedure</w:t>
            </w:r>
            <w:r w:rsidR="00FC70EC">
              <w:rPr>
                <w:rFonts w:ascii="Times New Roman" w:hAnsi="Times New Roman" w:cs="Times New Roman"/>
                <w:bCs/>
              </w:rPr>
              <w:t xml:space="preserve"> with rationale</w:t>
            </w:r>
            <w:r>
              <w:rPr>
                <w:rFonts w:ascii="Times New Roman" w:hAnsi="Times New Roman" w:cs="Times New Roman"/>
                <w:bCs/>
              </w:rPr>
              <w:t>.</w:t>
            </w:r>
          </w:p>
          <w:p w14:paraId="76F81A82" w14:textId="1D0C4FE2" w:rsidR="00FC70EC" w:rsidRPr="009F53A1" w:rsidRDefault="00FC70EC" w:rsidP="00FC70EC">
            <w:pPr>
              <w:pStyle w:val="ListParagraph"/>
              <w:numPr>
                <w:ilvl w:val="0"/>
                <w:numId w:val="4"/>
              </w:numPr>
              <w:rPr>
                <w:rFonts w:ascii="Times New Roman" w:hAnsi="Times New Roman" w:cs="Times New Roman"/>
                <w:bCs/>
              </w:rPr>
            </w:pPr>
            <w:r>
              <w:rPr>
                <w:rFonts w:ascii="Times New Roman" w:hAnsi="Times New Roman" w:cs="Times New Roman"/>
                <w:bCs/>
              </w:rPr>
              <w:t>Rationale: To ensure proper patency of IV when we need to infuse medications.</w:t>
            </w:r>
          </w:p>
        </w:tc>
        <w:tc>
          <w:tcPr>
            <w:tcW w:w="3243" w:type="dxa"/>
          </w:tcPr>
          <w:p w14:paraId="271DE62A" w14:textId="12DF84C6" w:rsidR="009F62E4" w:rsidRDefault="00FC70EC" w:rsidP="009F53A1">
            <w:pPr>
              <w:contextualSpacing/>
              <w:rPr>
                <w:rFonts w:ascii="Times New Roman" w:hAnsi="Times New Roman" w:cs="Times New Roman"/>
                <w:bCs/>
              </w:rPr>
            </w:pPr>
            <w:r>
              <w:rPr>
                <w:rFonts w:ascii="Times New Roman" w:hAnsi="Times New Roman" w:cs="Times New Roman"/>
                <w:bCs/>
              </w:rPr>
              <w:t>Student was able to introduce himself/herself to the patient and explain the procedure/rationale of flushing an IV.</w:t>
            </w:r>
          </w:p>
        </w:tc>
        <w:tc>
          <w:tcPr>
            <w:tcW w:w="3244" w:type="dxa"/>
          </w:tcPr>
          <w:p w14:paraId="6A8F530E" w14:textId="77777777" w:rsidR="009F62E4" w:rsidRDefault="00FC70EC" w:rsidP="009F53A1">
            <w:pPr>
              <w:contextualSpacing/>
              <w:rPr>
                <w:rFonts w:ascii="Times New Roman" w:hAnsi="Times New Roman" w:cs="Times New Roman"/>
                <w:bCs/>
              </w:rPr>
            </w:pPr>
            <w:r>
              <w:rPr>
                <w:rFonts w:ascii="Times New Roman" w:hAnsi="Times New Roman" w:cs="Times New Roman"/>
                <w:bCs/>
              </w:rPr>
              <w:t>Student was able to introduce himself/herself to the patient but wasn’t able to efficiently provide a clear explanation for the procedure nor the rationale. OR student only did one of the TWO tasks required:</w:t>
            </w:r>
          </w:p>
          <w:p w14:paraId="4E11A139" w14:textId="77777777" w:rsidR="00FC70EC" w:rsidRDefault="00FC70EC" w:rsidP="00FC70EC">
            <w:pPr>
              <w:pStyle w:val="ListParagraph"/>
              <w:numPr>
                <w:ilvl w:val="0"/>
                <w:numId w:val="4"/>
              </w:numPr>
              <w:rPr>
                <w:rFonts w:ascii="Times New Roman" w:hAnsi="Times New Roman" w:cs="Times New Roman"/>
                <w:bCs/>
              </w:rPr>
            </w:pPr>
            <w:r>
              <w:rPr>
                <w:rFonts w:ascii="Times New Roman" w:hAnsi="Times New Roman" w:cs="Times New Roman"/>
                <w:bCs/>
              </w:rPr>
              <w:t>Introduction</w:t>
            </w:r>
          </w:p>
          <w:p w14:paraId="4113932D" w14:textId="51368931" w:rsidR="00FC70EC" w:rsidRPr="00FC70EC" w:rsidRDefault="00FC70EC" w:rsidP="00FC70EC">
            <w:pPr>
              <w:pStyle w:val="ListParagraph"/>
              <w:numPr>
                <w:ilvl w:val="0"/>
                <w:numId w:val="4"/>
              </w:numPr>
              <w:rPr>
                <w:rFonts w:ascii="Times New Roman" w:hAnsi="Times New Roman" w:cs="Times New Roman"/>
                <w:bCs/>
              </w:rPr>
            </w:pPr>
            <w:r>
              <w:rPr>
                <w:rFonts w:ascii="Times New Roman" w:hAnsi="Times New Roman" w:cs="Times New Roman"/>
                <w:bCs/>
              </w:rPr>
              <w:t>Explanation and rationale of procedure</w:t>
            </w:r>
          </w:p>
        </w:tc>
        <w:tc>
          <w:tcPr>
            <w:tcW w:w="3625" w:type="dxa"/>
          </w:tcPr>
          <w:p w14:paraId="27020ED9" w14:textId="4702B83B" w:rsidR="009F62E4" w:rsidRDefault="00FC70EC" w:rsidP="009F53A1">
            <w:pPr>
              <w:contextualSpacing/>
              <w:rPr>
                <w:rFonts w:ascii="Times New Roman" w:hAnsi="Times New Roman" w:cs="Times New Roman"/>
                <w:bCs/>
              </w:rPr>
            </w:pPr>
            <w:r>
              <w:rPr>
                <w:rFonts w:ascii="Times New Roman" w:hAnsi="Times New Roman" w:cs="Times New Roman"/>
                <w:bCs/>
              </w:rPr>
              <w:t>Student did not introduce himself/herself to the patient nor did he/she provide any explanation or rationale for the procedure.</w:t>
            </w:r>
          </w:p>
        </w:tc>
      </w:tr>
      <w:tr w:rsidR="009F62E4" w14:paraId="6A3CD436" w14:textId="77777777" w:rsidTr="00E83C7E">
        <w:trPr>
          <w:trHeight w:val="570"/>
        </w:trPr>
        <w:tc>
          <w:tcPr>
            <w:tcW w:w="3243" w:type="dxa"/>
            <w:shd w:val="pct15" w:color="auto" w:fill="auto"/>
          </w:tcPr>
          <w:p w14:paraId="7318767B" w14:textId="77777777" w:rsidR="009F62E4"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lastRenderedPageBreak/>
              <w:t>Assess IV site for any redness, gangrene, and leaking along with date on the dressing per hospital policy.</w:t>
            </w:r>
          </w:p>
          <w:p w14:paraId="4C18CCB6" w14:textId="2345CF7F" w:rsidR="00FC70EC" w:rsidRPr="009F53A1" w:rsidRDefault="00FC70EC" w:rsidP="00FC70EC">
            <w:pPr>
              <w:pStyle w:val="ListParagraph"/>
              <w:numPr>
                <w:ilvl w:val="0"/>
                <w:numId w:val="4"/>
              </w:numPr>
              <w:rPr>
                <w:rFonts w:ascii="Times New Roman" w:hAnsi="Times New Roman" w:cs="Times New Roman"/>
                <w:bCs/>
              </w:rPr>
            </w:pPr>
            <w:r>
              <w:rPr>
                <w:rFonts w:ascii="Times New Roman" w:hAnsi="Times New Roman" w:cs="Times New Roman"/>
                <w:bCs/>
              </w:rPr>
              <w:t xml:space="preserve">Rationale: To ensure no infection occurring or abruption of patency. </w:t>
            </w:r>
          </w:p>
        </w:tc>
        <w:tc>
          <w:tcPr>
            <w:tcW w:w="3243" w:type="dxa"/>
          </w:tcPr>
          <w:p w14:paraId="6E7231EA" w14:textId="56E09E15" w:rsidR="009F62E4" w:rsidRDefault="00FC70EC" w:rsidP="009F53A1">
            <w:pPr>
              <w:contextualSpacing/>
              <w:rPr>
                <w:rFonts w:ascii="Times New Roman" w:hAnsi="Times New Roman" w:cs="Times New Roman"/>
                <w:bCs/>
              </w:rPr>
            </w:pPr>
            <w:r>
              <w:rPr>
                <w:rFonts w:ascii="Times New Roman" w:hAnsi="Times New Roman" w:cs="Times New Roman"/>
                <w:bCs/>
              </w:rPr>
              <w:t>Student was able to identify the IV site on determining on what’s normal vs abnormal correctly along with calculating the IV insertion date on the dressing with coordination with hospital policy</w:t>
            </w:r>
            <w:r w:rsidR="00926232">
              <w:rPr>
                <w:rFonts w:ascii="Times New Roman" w:hAnsi="Times New Roman" w:cs="Times New Roman"/>
                <w:bCs/>
              </w:rPr>
              <w:t xml:space="preserve"> insertion date</w:t>
            </w:r>
            <w:r>
              <w:rPr>
                <w:rFonts w:ascii="Times New Roman" w:hAnsi="Times New Roman" w:cs="Times New Roman"/>
                <w:bCs/>
              </w:rPr>
              <w:t xml:space="preserve">. </w:t>
            </w:r>
            <w:r w:rsidR="003873D8">
              <w:rPr>
                <w:rFonts w:ascii="Times New Roman" w:hAnsi="Times New Roman" w:cs="Times New Roman"/>
                <w:bCs/>
              </w:rPr>
              <w:t>The student is also able to provide a rationale on why we look for abnormalities including redness and leaking on the site when asked.</w:t>
            </w:r>
          </w:p>
        </w:tc>
        <w:tc>
          <w:tcPr>
            <w:tcW w:w="3244" w:type="dxa"/>
          </w:tcPr>
          <w:p w14:paraId="2DF1C902" w14:textId="67EA8550" w:rsidR="009F62E4" w:rsidRDefault="00FC70EC" w:rsidP="009F53A1">
            <w:pPr>
              <w:contextualSpacing/>
              <w:rPr>
                <w:rFonts w:ascii="Times New Roman" w:hAnsi="Times New Roman" w:cs="Times New Roman"/>
                <w:bCs/>
              </w:rPr>
            </w:pPr>
            <w:r>
              <w:rPr>
                <w:rFonts w:ascii="Times New Roman" w:hAnsi="Times New Roman" w:cs="Times New Roman"/>
                <w:bCs/>
              </w:rPr>
              <w:t xml:space="preserve">Student was able to </w:t>
            </w:r>
            <w:r w:rsidR="003873D8">
              <w:rPr>
                <w:rFonts w:ascii="Times New Roman" w:hAnsi="Times New Roman" w:cs="Times New Roman"/>
                <w:bCs/>
              </w:rPr>
              <w:t xml:space="preserve">identify what they see in the IV site and distinguish if it’s normal vs abnormal; however, the student cannot provide a rationale on why we look for abnormalities on the site when asked. The student is able to identify the </w:t>
            </w:r>
            <w:r w:rsidR="00926232">
              <w:rPr>
                <w:rFonts w:ascii="Times New Roman" w:hAnsi="Times New Roman" w:cs="Times New Roman"/>
                <w:bCs/>
              </w:rPr>
              <w:t>date on the dressing but cannot correlate it with hospital policy regarding insertion date.</w:t>
            </w:r>
          </w:p>
        </w:tc>
        <w:tc>
          <w:tcPr>
            <w:tcW w:w="3625" w:type="dxa"/>
          </w:tcPr>
          <w:p w14:paraId="2FB913E4" w14:textId="167CA1C4" w:rsidR="009F62E4" w:rsidRDefault="00926232" w:rsidP="009F53A1">
            <w:pPr>
              <w:contextualSpacing/>
              <w:rPr>
                <w:rFonts w:ascii="Times New Roman" w:hAnsi="Times New Roman" w:cs="Times New Roman"/>
                <w:bCs/>
              </w:rPr>
            </w:pPr>
            <w:r>
              <w:rPr>
                <w:rFonts w:ascii="Times New Roman" w:hAnsi="Times New Roman" w:cs="Times New Roman"/>
                <w:bCs/>
              </w:rPr>
              <w:t xml:space="preserve">Student cannot identify what is normal vs abnormal on the IV site nor can he/she correlate the dressing date per IV insertion time in regards to hospital policy. The student also cannot provide a rationale on why we check for abnormalities in the IV site when asked. </w:t>
            </w:r>
          </w:p>
        </w:tc>
      </w:tr>
      <w:tr w:rsidR="009F62E4" w14:paraId="0905E89A" w14:textId="77777777" w:rsidTr="00E83C7E">
        <w:trPr>
          <w:trHeight w:val="585"/>
        </w:trPr>
        <w:tc>
          <w:tcPr>
            <w:tcW w:w="3243" w:type="dxa"/>
            <w:shd w:val="pct15" w:color="auto" w:fill="auto"/>
          </w:tcPr>
          <w:p w14:paraId="3AA61946" w14:textId="1EAE71DF" w:rsidR="009F62E4" w:rsidRPr="009F53A1"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t>Scrub the IV site hub with an alcohol swab for 15 seconds.</w:t>
            </w:r>
          </w:p>
        </w:tc>
        <w:tc>
          <w:tcPr>
            <w:tcW w:w="3243" w:type="dxa"/>
          </w:tcPr>
          <w:p w14:paraId="11245D5C" w14:textId="30EF034D" w:rsidR="009F62E4" w:rsidRDefault="00926232" w:rsidP="009F53A1">
            <w:pPr>
              <w:contextualSpacing/>
              <w:rPr>
                <w:rFonts w:ascii="Times New Roman" w:hAnsi="Times New Roman" w:cs="Times New Roman"/>
                <w:bCs/>
              </w:rPr>
            </w:pPr>
            <w:r>
              <w:rPr>
                <w:rFonts w:ascii="Times New Roman" w:hAnsi="Times New Roman" w:cs="Times New Roman"/>
                <w:bCs/>
              </w:rPr>
              <w:t>Student was able to flush the IV site hub with an alcohol swab for 15 seconds all while maintaining clean technique.</w:t>
            </w:r>
          </w:p>
        </w:tc>
        <w:tc>
          <w:tcPr>
            <w:tcW w:w="3244" w:type="dxa"/>
          </w:tcPr>
          <w:p w14:paraId="3B1E5E7A" w14:textId="44128A5E" w:rsidR="009F62E4" w:rsidRDefault="00926232" w:rsidP="009F53A1">
            <w:pPr>
              <w:contextualSpacing/>
              <w:rPr>
                <w:rFonts w:ascii="Times New Roman" w:hAnsi="Times New Roman" w:cs="Times New Roman"/>
                <w:bCs/>
              </w:rPr>
            </w:pPr>
            <w:r>
              <w:rPr>
                <w:rFonts w:ascii="Times New Roman" w:hAnsi="Times New Roman" w:cs="Times New Roman"/>
                <w:bCs/>
              </w:rPr>
              <w:t xml:space="preserve">Student was able to scrub the IV site hub with an alcohol swab with some break in clean technique or if the student didn’t scrub for a full 15 seconds. </w:t>
            </w:r>
          </w:p>
        </w:tc>
        <w:tc>
          <w:tcPr>
            <w:tcW w:w="3625" w:type="dxa"/>
          </w:tcPr>
          <w:p w14:paraId="171B2FCF" w14:textId="6D9DB8C6" w:rsidR="009F62E4" w:rsidRDefault="00926232" w:rsidP="009F53A1">
            <w:pPr>
              <w:contextualSpacing/>
              <w:rPr>
                <w:rFonts w:ascii="Times New Roman" w:hAnsi="Times New Roman" w:cs="Times New Roman"/>
                <w:bCs/>
              </w:rPr>
            </w:pPr>
            <w:r>
              <w:rPr>
                <w:rFonts w:ascii="Times New Roman" w:hAnsi="Times New Roman" w:cs="Times New Roman"/>
                <w:bCs/>
              </w:rPr>
              <w:t xml:space="preserve">Student showed poor, multiple breaks in clean technique and was unable to scrub the IV site hub for a full 15 seconds or didn’t scrub at all. </w:t>
            </w:r>
          </w:p>
        </w:tc>
      </w:tr>
      <w:tr w:rsidR="009F62E4" w14:paraId="00137221" w14:textId="77777777" w:rsidTr="00E83C7E">
        <w:trPr>
          <w:trHeight w:val="585"/>
        </w:trPr>
        <w:tc>
          <w:tcPr>
            <w:tcW w:w="3243" w:type="dxa"/>
            <w:shd w:val="pct15" w:color="auto" w:fill="auto"/>
          </w:tcPr>
          <w:p w14:paraId="42B90B9A" w14:textId="0F7CCC4E" w:rsidR="009F62E4" w:rsidRPr="009F53A1"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t xml:space="preserve">Attach normal saline flush to the IV site and slowly flush with 5 </w:t>
            </w:r>
            <w:proofErr w:type="spellStart"/>
            <w:r>
              <w:rPr>
                <w:rFonts w:ascii="Times New Roman" w:hAnsi="Times New Roman" w:cs="Times New Roman"/>
                <w:bCs/>
              </w:rPr>
              <w:t>mLs</w:t>
            </w:r>
            <w:proofErr w:type="spellEnd"/>
            <w:r>
              <w:rPr>
                <w:rFonts w:ascii="Times New Roman" w:hAnsi="Times New Roman" w:cs="Times New Roman"/>
                <w:bCs/>
              </w:rPr>
              <w:t xml:space="preserve"> of saline; assess the patient’s comfort, IV site, and patency (smooth or sluggish) of the flush.</w:t>
            </w:r>
          </w:p>
        </w:tc>
        <w:tc>
          <w:tcPr>
            <w:tcW w:w="3243" w:type="dxa"/>
          </w:tcPr>
          <w:p w14:paraId="4FFEDA80" w14:textId="53FF5AAB" w:rsidR="009F62E4" w:rsidRDefault="00D82D92" w:rsidP="009F53A1">
            <w:pPr>
              <w:contextualSpacing/>
              <w:rPr>
                <w:rFonts w:ascii="Times New Roman" w:hAnsi="Times New Roman" w:cs="Times New Roman"/>
                <w:bCs/>
              </w:rPr>
            </w:pPr>
            <w:r>
              <w:rPr>
                <w:rFonts w:ascii="Times New Roman" w:hAnsi="Times New Roman" w:cs="Times New Roman"/>
                <w:bCs/>
              </w:rPr>
              <w:t>Student was able to attach the normal saline flush to the IV site and flush the site (with clean technique) while correctly assessing the IV site, patient’s comfort, and patency of the flush when asked.</w:t>
            </w:r>
          </w:p>
        </w:tc>
        <w:tc>
          <w:tcPr>
            <w:tcW w:w="3244" w:type="dxa"/>
          </w:tcPr>
          <w:p w14:paraId="7F114C3E" w14:textId="2A2DC345" w:rsidR="009F62E4" w:rsidRDefault="00D82D92" w:rsidP="009F53A1">
            <w:pPr>
              <w:contextualSpacing/>
              <w:rPr>
                <w:rFonts w:ascii="Times New Roman" w:hAnsi="Times New Roman" w:cs="Times New Roman"/>
                <w:bCs/>
              </w:rPr>
            </w:pPr>
            <w:r>
              <w:rPr>
                <w:rFonts w:ascii="Times New Roman" w:hAnsi="Times New Roman" w:cs="Times New Roman"/>
                <w:bCs/>
              </w:rPr>
              <w:t>Student was able to attach the normal saline flush to the IV site and flush the site but with some breaks in clean technique. Or student was able to flush the IV site with proper clean technique but couldn’t provide a correct assessment of the IV site, patient’s comfort, and patency of the flush when asked.</w:t>
            </w:r>
          </w:p>
        </w:tc>
        <w:tc>
          <w:tcPr>
            <w:tcW w:w="3625" w:type="dxa"/>
          </w:tcPr>
          <w:p w14:paraId="55A6EE5E" w14:textId="5393215B" w:rsidR="009F62E4" w:rsidRDefault="00D82D92" w:rsidP="009F53A1">
            <w:pPr>
              <w:contextualSpacing/>
              <w:rPr>
                <w:rFonts w:ascii="Times New Roman" w:hAnsi="Times New Roman" w:cs="Times New Roman"/>
                <w:bCs/>
              </w:rPr>
            </w:pPr>
            <w:r>
              <w:rPr>
                <w:rFonts w:ascii="Times New Roman" w:hAnsi="Times New Roman" w:cs="Times New Roman"/>
                <w:bCs/>
              </w:rPr>
              <w:t xml:space="preserve">Student was able to attach the normal saline flush to the IV site with poor clean technique as evidence by multiple breaks and was unable to correctly assess the IV site, patient’s comfort, and patency of the flush when asked. </w:t>
            </w:r>
          </w:p>
        </w:tc>
      </w:tr>
      <w:tr w:rsidR="009F62E4" w14:paraId="0F8465A6" w14:textId="77777777" w:rsidTr="00E83C7E">
        <w:trPr>
          <w:trHeight w:val="570"/>
        </w:trPr>
        <w:tc>
          <w:tcPr>
            <w:tcW w:w="3243" w:type="dxa"/>
            <w:shd w:val="pct15" w:color="auto" w:fill="auto"/>
          </w:tcPr>
          <w:p w14:paraId="050E17A3" w14:textId="7AAFA684" w:rsidR="009F62E4" w:rsidRPr="009F53A1"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t xml:space="preserve">Slowly pull back on plunger of the flush to see if blood draws back </w:t>
            </w:r>
            <w:r>
              <w:rPr>
                <w:rFonts w:ascii="Times New Roman" w:hAnsi="Times New Roman" w:cs="Times New Roman"/>
                <w:bCs/>
              </w:rPr>
              <w:lastRenderedPageBreak/>
              <w:t>to the IV catheter.</w:t>
            </w:r>
            <w:r w:rsidR="00860222">
              <w:rPr>
                <w:rFonts w:ascii="Times New Roman" w:hAnsi="Times New Roman" w:cs="Times New Roman"/>
                <w:bCs/>
              </w:rPr>
              <w:t xml:space="preserve"> (Draws back, positional, no draw back)</w:t>
            </w:r>
            <w:r w:rsidR="00AF1238">
              <w:rPr>
                <w:rFonts w:ascii="Times New Roman" w:hAnsi="Times New Roman" w:cs="Times New Roman"/>
                <w:bCs/>
              </w:rPr>
              <w:t xml:space="preserve"> The student was also able to flush the remaining blood in the catheter with the remaining 5 mL if blood drew back.</w:t>
            </w:r>
          </w:p>
        </w:tc>
        <w:tc>
          <w:tcPr>
            <w:tcW w:w="3243" w:type="dxa"/>
          </w:tcPr>
          <w:p w14:paraId="08AD6BD0" w14:textId="4F4A67A9" w:rsidR="009F62E4" w:rsidRDefault="00D82D92" w:rsidP="009F53A1">
            <w:pPr>
              <w:contextualSpacing/>
              <w:rPr>
                <w:rFonts w:ascii="Times New Roman" w:hAnsi="Times New Roman" w:cs="Times New Roman"/>
                <w:bCs/>
              </w:rPr>
            </w:pPr>
            <w:r>
              <w:rPr>
                <w:rFonts w:ascii="Times New Roman" w:hAnsi="Times New Roman" w:cs="Times New Roman"/>
                <w:bCs/>
              </w:rPr>
              <w:lastRenderedPageBreak/>
              <w:t xml:space="preserve">Student was able to pull back on the plunger of the flush and correctly identify if it draws </w:t>
            </w:r>
            <w:r>
              <w:rPr>
                <w:rFonts w:ascii="Times New Roman" w:hAnsi="Times New Roman" w:cs="Times New Roman"/>
                <w:bCs/>
              </w:rPr>
              <w:lastRenderedPageBreak/>
              <w:t xml:space="preserve">back, positional, or no </w:t>
            </w:r>
            <w:r w:rsidR="00AF1238">
              <w:rPr>
                <w:rFonts w:ascii="Times New Roman" w:hAnsi="Times New Roman" w:cs="Times New Roman"/>
                <w:bCs/>
              </w:rPr>
              <w:t>drawback</w:t>
            </w:r>
            <w:r>
              <w:rPr>
                <w:rFonts w:ascii="Times New Roman" w:hAnsi="Times New Roman" w:cs="Times New Roman"/>
                <w:bCs/>
              </w:rPr>
              <w:t xml:space="preserve"> of blood. </w:t>
            </w:r>
            <w:r w:rsidR="00AF1238">
              <w:rPr>
                <w:rFonts w:ascii="Times New Roman" w:hAnsi="Times New Roman" w:cs="Times New Roman"/>
                <w:bCs/>
              </w:rPr>
              <w:t>Student was also able to effectively flush the remaining blood in the IV catheter if blood drew back.</w:t>
            </w:r>
          </w:p>
        </w:tc>
        <w:tc>
          <w:tcPr>
            <w:tcW w:w="3244" w:type="dxa"/>
          </w:tcPr>
          <w:p w14:paraId="000DB00D" w14:textId="0452B308" w:rsidR="009F62E4" w:rsidRDefault="00D82D92" w:rsidP="009F53A1">
            <w:pPr>
              <w:contextualSpacing/>
              <w:rPr>
                <w:rFonts w:ascii="Times New Roman" w:hAnsi="Times New Roman" w:cs="Times New Roman"/>
                <w:bCs/>
              </w:rPr>
            </w:pPr>
            <w:r>
              <w:rPr>
                <w:rFonts w:ascii="Times New Roman" w:hAnsi="Times New Roman" w:cs="Times New Roman"/>
                <w:bCs/>
              </w:rPr>
              <w:lastRenderedPageBreak/>
              <w:t xml:space="preserve">Student was able to perform pulling back on the plunger of the flush but unable to identify </w:t>
            </w:r>
            <w:r>
              <w:rPr>
                <w:rFonts w:ascii="Times New Roman" w:hAnsi="Times New Roman" w:cs="Times New Roman"/>
                <w:bCs/>
              </w:rPr>
              <w:lastRenderedPageBreak/>
              <w:t xml:space="preserve">if it draws back blood nor correctly identify how it draws back if it does. </w:t>
            </w:r>
            <w:r w:rsidR="00AF1238">
              <w:rPr>
                <w:rFonts w:ascii="Times New Roman" w:hAnsi="Times New Roman" w:cs="Times New Roman"/>
                <w:bCs/>
              </w:rPr>
              <w:t>The student also didn’t effectively flush the IV catheter if the blood drew back.</w:t>
            </w:r>
          </w:p>
        </w:tc>
        <w:tc>
          <w:tcPr>
            <w:tcW w:w="3625" w:type="dxa"/>
          </w:tcPr>
          <w:p w14:paraId="28278775" w14:textId="664BB1C7" w:rsidR="009F62E4" w:rsidRDefault="00D82D92" w:rsidP="009F53A1">
            <w:pPr>
              <w:contextualSpacing/>
              <w:rPr>
                <w:rFonts w:ascii="Times New Roman" w:hAnsi="Times New Roman" w:cs="Times New Roman"/>
                <w:bCs/>
              </w:rPr>
            </w:pPr>
            <w:r>
              <w:rPr>
                <w:rFonts w:ascii="Times New Roman" w:hAnsi="Times New Roman" w:cs="Times New Roman"/>
                <w:bCs/>
              </w:rPr>
              <w:lastRenderedPageBreak/>
              <w:t xml:space="preserve">Student wasn’t able to demonstrate properly on pulling back on the plunger nor can the student </w:t>
            </w:r>
            <w:r>
              <w:rPr>
                <w:rFonts w:ascii="Times New Roman" w:hAnsi="Times New Roman" w:cs="Times New Roman"/>
                <w:bCs/>
              </w:rPr>
              <w:lastRenderedPageBreak/>
              <w:t xml:space="preserve">identify </w:t>
            </w:r>
            <w:r w:rsidR="00AF1238">
              <w:rPr>
                <w:rFonts w:ascii="Times New Roman" w:hAnsi="Times New Roman" w:cs="Times New Roman"/>
                <w:bCs/>
              </w:rPr>
              <w:t xml:space="preserve">how it draws back. The student did not flush the blood in the IV catheter if it did draw back. </w:t>
            </w:r>
          </w:p>
        </w:tc>
      </w:tr>
      <w:tr w:rsidR="009F62E4" w14:paraId="12E4DAA8" w14:textId="77777777" w:rsidTr="00E83C7E">
        <w:trPr>
          <w:trHeight w:val="585"/>
        </w:trPr>
        <w:tc>
          <w:tcPr>
            <w:tcW w:w="3243" w:type="dxa"/>
            <w:shd w:val="pct15" w:color="auto" w:fill="auto"/>
          </w:tcPr>
          <w:p w14:paraId="5D305FC5" w14:textId="66323DCB" w:rsidR="009F62E4" w:rsidRPr="009F53A1"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t xml:space="preserve">Detach normal saline flush from IV site and apply green </w:t>
            </w:r>
            <w:proofErr w:type="spellStart"/>
            <w:r>
              <w:rPr>
                <w:rFonts w:ascii="Times New Roman" w:hAnsi="Times New Roman" w:cs="Times New Roman"/>
                <w:bCs/>
              </w:rPr>
              <w:t>curos</w:t>
            </w:r>
            <w:proofErr w:type="spellEnd"/>
            <w:r>
              <w:rPr>
                <w:rFonts w:ascii="Times New Roman" w:hAnsi="Times New Roman" w:cs="Times New Roman"/>
                <w:bCs/>
              </w:rPr>
              <w:t xml:space="preserve"> cap.</w:t>
            </w:r>
          </w:p>
        </w:tc>
        <w:tc>
          <w:tcPr>
            <w:tcW w:w="3243" w:type="dxa"/>
          </w:tcPr>
          <w:p w14:paraId="23D6DD9D" w14:textId="5BC78E9C" w:rsidR="009F62E4" w:rsidRDefault="00AF1238" w:rsidP="009F53A1">
            <w:pPr>
              <w:contextualSpacing/>
              <w:rPr>
                <w:rFonts w:ascii="Times New Roman" w:hAnsi="Times New Roman" w:cs="Times New Roman"/>
                <w:bCs/>
              </w:rPr>
            </w:pPr>
            <w:r>
              <w:rPr>
                <w:rFonts w:ascii="Times New Roman" w:hAnsi="Times New Roman" w:cs="Times New Roman"/>
                <w:bCs/>
              </w:rPr>
              <w:t xml:space="preserve">Student was able to detach the normal saline flush from the IV site and attach a green </w:t>
            </w:r>
            <w:proofErr w:type="spellStart"/>
            <w:r>
              <w:rPr>
                <w:rFonts w:ascii="Times New Roman" w:hAnsi="Times New Roman" w:cs="Times New Roman"/>
                <w:bCs/>
              </w:rPr>
              <w:t>curos</w:t>
            </w:r>
            <w:proofErr w:type="spellEnd"/>
            <w:r>
              <w:rPr>
                <w:rFonts w:ascii="Times New Roman" w:hAnsi="Times New Roman" w:cs="Times New Roman"/>
                <w:bCs/>
              </w:rPr>
              <w:t xml:space="preserve"> cap all while maintaining clean technique. </w:t>
            </w:r>
          </w:p>
        </w:tc>
        <w:tc>
          <w:tcPr>
            <w:tcW w:w="3244" w:type="dxa"/>
          </w:tcPr>
          <w:p w14:paraId="050089BC" w14:textId="13027594" w:rsidR="009F62E4" w:rsidRDefault="00AF1238" w:rsidP="009F53A1">
            <w:pPr>
              <w:contextualSpacing/>
              <w:rPr>
                <w:rFonts w:ascii="Times New Roman" w:hAnsi="Times New Roman" w:cs="Times New Roman"/>
                <w:bCs/>
              </w:rPr>
            </w:pPr>
            <w:r>
              <w:rPr>
                <w:rFonts w:ascii="Times New Roman" w:hAnsi="Times New Roman" w:cs="Times New Roman"/>
                <w:bCs/>
              </w:rPr>
              <w:t xml:space="preserve">Student was able to detach the normal saline flush from the IV site and attach a green </w:t>
            </w:r>
            <w:proofErr w:type="spellStart"/>
            <w:r>
              <w:rPr>
                <w:rFonts w:ascii="Times New Roman" w:hAnsi="Times New Roman" w:cs="Times New Roman"/>
                <w:bCs/>
              </w:rPr>
              <w:t>curos</w:t>
            </w:r>
            <w:proofErr w:type="spellEnd"/>
            <w:r>
              <w:rPr>
                <w:rFonts w:ascii="Times New Roman" w:hAnsi="Times New Roman" w:cs="Times New Roman"/>
                <w:bCs/>
              </w:rPr>
              <w:t xml:space="preserve"> cap with some break in clean technique.</w:t>
            </w:r>
          </w:p>
        </w:tc>
        <w:tc>
          <w:tcPr>
            <w:tcW w:w="3625" w:type="dxa"/>
          </w:tcPr>
          <w:p w14:paraId="00B09F88" w14:textId="69AC4CD4" w:rsidR="00AF1238" w:rsidRDefault="00AF1238" w:rsidP="009F53A1">
            <w:pPr>
              <w:contextualSpacing/>
              <w:rPr>
                <w:rFonts w:ascii="Times New Roman" w:hAnsi="Times New Roman" w:cs="Times New Roman"/>
                <w:bCs/>
              </w:rPr>
            </w:pPr>
            <w:r>
              <w:rPr>
                <w:rFonts w:ascii="Times New Roman" w:hAnsi="Times New Roman" w:cs="Times New Roman"/>
                <w:bCs/>
              </w:rPr>
              <w:t xml:space="preserve">Student shows multiple breaks and poor clean technique when detaching the flush from the IV site and the student forgets to attach a green </w:t>
            </w:r>
            <w:proofErr w:type="spellStart"/>
            <w:r>
              <w:rPr>
                <w:rFonts w:ascii="Times New Roman" w:hAnsi="Times New Roman" w:cs="Times New Roman"/>
                <w:bCs/>
              </w:rPr>
              <w:t>curos</w:t>
            </w:r>
            <w:proofErr w:type="spellEnd"/>
            <w:r>
              <w:rPr>
                <w:rFonts w:ascii="Times New Roman" w:hAnsi="Times New Roman" w:cs="Times New Roman"/>
                <w:bCs/>
              </w:rPr>
              <w:t xml:space="preserve"> cap. </w:t>
            </w:r>
          </w:p>
        </w:tc>
      </w:tr>
      <w:tr w:rsidR="009F62E4" w14:paraId="6F8AC0D7" w14:textId="77777777" w:rsidTr="00E83C7E">
        <w:trPr>
          <w:trHeight w:val="570"/>
        </w:trPr>
        <w:tc>
          <w:tcPr>
            <w:tcW w:w="3243" w:type="dxa"/>
            <w:shd w:val="pct15" w:color="auto" w:fill="auto"/>
          </w:tcPr>
          <w:p w14:paraId="70A525FD" w14:textId="55F98588" w:rsidR="009F62E4" w:rsidRPr="009F53A1" w:rsidRDefault="009F53A1" w:rsidP="009F53A1">
            <w:pPr>
              <w:pStyle w:val="ListParagraph"/>
              <w:numPr>
                <w:ilvl w:val="0"/>
                <w:numId w:val="3"/>
              </w:numPr>
              <w:rPr>
                <w:rFonts w:ascii="Times New Roman" w:hAnsi="Times New Roman" w:cs="Times New Roman"/>
                <w:bCs/>
              </w:rPr>
            </w:pPr>
            <w:r>
              <w:rPr>
                <w:rFonts w:ascii="Times New Roman" w:hAnsi="Times New Roman" w:cs="Times New Roman"/>
                <w:bCs/>
              </w:rPr>
              <w:t>Discard supplies and exit room.</w:t>
            </w:r>
          </w:p>
        </w:tc>
        <w:tc>
          <w:tcPr>
            <w:tcW w:w="3243" w:type="dxa"/>
          </w:tcPr>
          <w:p w14:paraId="0AAF40C7" w14:textId="670A56B2" w:rsidR="009F62E4" w:rsidRDefault="00AF1238" w:rsidP="009F53A1">
            <w:pPr>
              <w:contextualSpacing/>
              <w:rPr>
                <w:rFonts w:ascii="Times New Roman" w:hAnsi="Times New Roman" w:cs="Times New Roman"/>
                <w:bCs/>
              </w:rPr>
            </w:pPr>
            <w:r>
              <w:rPr>
                <w:rFonts w:ascii="Times New Roman" w:hAnsi="Times New Roman" w:cs="Times New Roman"/>
                <w:bCs/>
              </w:rPr>
              <w:t>Student was able to discard all of the supplies before leaving the room.</w:t>
            </w:r>
          </w:p>
        </w:tc>
        <w:tc>
          <w:tcPr>
            <w:tcW w:w="3244" w:type="dxa"/>
          </w:tcPr>
          <w:p w14:paraId="0054D6B5" w14:textId="4366EA7B" w:rsidR="009F62E4" w:rsidRDefault="00AF1238" w:rsidP="009F53A1">
            <w:pPr>
              <w:contextualSpacing/>
              <w:rPr>
                <w:rFonts w:ascii="Times New Roman" w:hAnsi="Times New Roman" w:cs="Times New Roman"/>
                <w:bCs/>
              </w:rPr>
            </w:pPr>
            <w:r>
              <w:rPr>
                <w:rFonts w:ascii="Times New Roman" w:hAnsi="Times New Roman" w:cs="Times New Roman"/>
                <w:bCs/>
              </w:rPr>
              <w:t>Student only discarded some supplies before leaving the room.</w:t>
            </w:r>
          </w:p>
        </w:tc>
        <w:tc>
          <w:tcPr>
            <w:tcW w:w="3625" w:type="dxa"/>
          </w:tcPr>
          <w:p w14:paraId="51BD8B03" w14:textId="758A9BFD" w:rsidR="009F62E4" w:rsidRDefault="00AF1238" w:rsidP="009F53A1">
            <w:pPr>
              <w:contextualSpacing/>
              <w:rPr>
                <w:rFonts w:ascii="Times New Roman" w:hAnsi="Times New Roman" w:cs="Times New Roman"/>
                <w:bCs/>
              </w:rPr>
            </w:pPr>
            <w:r>
              <w:rPr>
                <w:rFonts w:ascii="Times New Roman" w:hAnsi="Times New Roman" w:cs="Times New Roman"/>
                <w:bCs/>
              </w:rPr>
              <w:t>Student did not discard any of the supplies before leaving the room.</w:t>
            </w:r>
          </w:p>
        </w:tc>
      </w:tr>
      <w:tr w:rsidR="00860222" w14:paraId="3701524A" w14:textId="77777777" w:rsidTr="00E83C7E">
        <w:trPr>
          <w:trHeight w:val="570"/>
        </w:trPr>
        <w:tc>
          <w:tcPr>
            <w:tcW w:w="3243" w:type="dxa"/>
            <w:shd w:val="pct25" w:color="auto" w:fill="auto"/>
          </w:tcPr>
          <w:p w14:paraId="6DC53CFD" w14:textId="4B3D2F8F" w:rsidR="00860222" w:rsidRPr="00860222" w:rsidRDefault="00860222" w:rsidP="00860222">
            <w:pPr>
              <w:rPr>
                <w:rFonts w:ascii="Times New Roman" w:hAnsi="Times New Roman" w:cs="Times New Roman"/>
                <w:b/>
              </w:rPr>
            </w:pPr>
            <w:r>
              <w:rPr>
                <w:rFonts w:ascii="Times New Roman" w:hAnsi="Times New Roman" w:cs="Times New Roman"/>
                <w:b/>
              </w:rPr>
              <w:t>TOTAL:      /</w:t>
            </w:r>
            <w:r w:rsidR="00AF1238">
              <w:rPr>
                <w:rFonts w:ascii="Times New Roman" w:hAnsi="Times New Roman" w:cs="Times New Roman"/>
                <w:b/>
              </w:rPr>
              <w:t>45</w:t>
            </w:r>
          </w:p>
        </w:tc>
        <w:tc>
          <w:tcPr>
            <w:tcW w:w="3243" w:type="dxa"/>
          </w:tcPr>
          <w:p w14:paraId="42C1A6AD" w14:textId="77777777" w:rsidR="00860222" w:rsidRDefault="00860222" w:rsidP="009F53A1">
            <w:pPr>
              <w:contextualSpacing/>
              <w:rPr>
                <w:rFonts w:ascii="Times New Roman" w:hAnsi="Times New Roman" w:cs="Times New Roman"/>
                <w:bCs/>
              </w:rPr>
            </w:pPr>
          </w:p>
        </w:tc>
        <w:tc>
          <w:tcPr>
            <w:tcW w:w="3244" w:type="dxa"/>
          </w:tcPr>
          <w:p w14:paraId="1A2422ED" w14:textId="77777777" w:rsidR="00860222" w:rsidRDefault="00860222" w:rsidP="009F53A1">
            <w:pPr>
              <w:contextualSpacing/>
              <w:rPr>
                <w:rFonts w:ascii="Times New Roman" w:hAnsi="Times New Roman" w:cs="Times New Roman"/>
                <w:bCs/>
              </w:rPr>
            </w:pPr>
          </w:p>
        </w:tc>
        <w:tc>
          <w:tcPr>
            <w:tcW w:w="3625" w:type="dxa"/>
          </w:tcPr>
          <w:p w14:paraId="775C9D09" w14:textId="77777777" w:rsidR="00860222" w:rsidRDefault="00860222" w:rsidP="009F53A1">
            <w:pPr>
              <w:contextualSpacing/>
              <w:rPr>
                <w:rFonts w:ascii="Times New Roman" w:hAnsi="Times New Roman" w:cs="Times New Roman"/>
                <w:bCs/>
              </w:rPr>
            </w:pPr>
          </w:p>
        </w:tc>
      </w:tr>
    </w:tbl>
    <w:p w14:paraId="42D7C988" w14:textId="6B5B475C" w:rsidR="009F62E4" w:rsidRDefault="009F62E4" w:rsidP="009F62E4">
      <w:pPr>
        <w:rPr>
          <w:rFonts w:ascii="Times New Roman" w:hAnsi="Times New Roman" w:cs="Times New Roman"/>
          <w:b/>
          <w:u w:val="single"/>
        </w:rPr>
        <w:sectPr w:rsidR="009F62E4" w:rsidSect="005B3830">
          <w:pgSz w:w="15840" w:h="12240" w:orient="landscape"/>
          <w:pgMar w:top="1440" w:right="1440" w:bottom="1440" w:left="1440" w:header="720" w:footer="720" w:gutter="0"/>
          <w:cols w:space="720"/>
          <w:docGrid w:linePitch="360"/>
        </w:sectPr>
      </w:pPr>
    </w:p>
    <w:p w14:paraId="7FB85F26" w14:textId="42DF883C" w:rsidR="009F62E4" w:rsidRDefault="005E274B" w:rsidP="005E274B">
      <w:pPr>
        <w:spacing w:line="480" w:lineRule="auto"/>
        <w:contextualSpacing/>
        <w:rPr>
          <w:rFonts w:ascii="Times New Roman" w:eastAsia="Times New Roman" w:hAnsi="Times New Roman" w:cs="Times New Roman"/>
          <w:color w:val="2D3B45"/>
        </w:rPr>
      </w:pPr>
      <w:r>
        <w:rPr>
          <w:rFonts w:ascii="Times New Roman" w:hAnsi="Times New Roman" w:cs="Times New Roman"/>
          <w:bCs/>
        </w:rPr>
        <w:lastRenderedPageBreak/>
        <w:tab/>
        <w:t xml:space="preserve">The skill I discussed was assessing the patency of an IV and flushing it; this skill is very important because it’s considered part of the assessment process once nursing students go into their clinical. Patient IVs are also considered the “lifeline” of the patient since they’re the main access point when they need to receive emergency drugs, including epinephrine and amiodarone, in the event of a code. Nursing skills can be measured primarily in a formative evaluation setting when a nursing student is learning something new; however, it can be used as a summative evaluation when the skills instructor needs to observe students after a period of time. In this situation, </w:t>
      </w:r>
      <w:r w:rsidR="006077A7">
        <w:rPr>
          <w:rFonts w:ascii="Times New Roman" w:hAnsi="Times New Roman" w:cs="Times New Roman"/>
          <w:bCs/>
        </w:rPr>
        <w:t xml:space="preserve">nursing students must evaluate nursing skills before they go to clinical. This will be considered a formative evaluation because the premise of this rubric is to help guide nursing students in the right direction before they start their clinical. This evaluation would be summative if it were done after clinical rotations are done. </w:t>
      </w:r>
      <w:r w:rsidR="006077A7" w:rsidRPr="00E97B36">
        <w:rPr>
          <w:rFonts w:ascii="Times New Roman" w:eastAsia="Times New Roman" w:hAnsi="Times New Roman" w:cs="Times New Roman"/>
          <w:color w:val="2D3B45"/>
        </w:rPr>
        <w:t>(Oermann et al., 2024)</w:t>
      </w:r>
    </w:p>
    <w:p w14:paraId="3D6BE4DD" w14:textId="3B43043E" w:rsidR="0065084D" w:rsidRDefault="0065084D" w:rsidP="005E274B">
      <w:pPr>
        <w:spacing w:line="480" w:lineRule="auto"/>
        <w:contextualSpacing/>
        <w:rPr>
          <w:rFonts w:ascii="Times New Roman" w:eastAsia="Times New Roman" w:hAnsi="Times New Roman" w:cs="Times New Roman"/>
          <w:color w:val="2D3B45"/>
        </w:rPr>
      </w:pPr>
      <w:r>
        <w:rPr>
          <w:rFonts w:ascii="Times New Roman" w:eastAsia="Times New Roman" w:hAnsi="Times New Roman" w:cs="Times New Roman"/>
          <w:color w:val="2D3B45"/>
        </w:rPr>
        <w:tab/>
      </w:r>
      <w:r w:rsidR="00190B7D">
        <w:rPr>
          <w:rFonts w:ascii="Times New Roman" w:eastAsia="Times New Roman" w:hAnsi="Times New Roman" w:cs="Times New Roman"/>
          <w:color w:val="2D3B45"/>
        </w:rPr>
        <w:t xml:space="preserve">The type of evaluation tool I’ve decided to use is a rating scale with “5” being good, “3-4” being fair, and “0-2” being poor. Rating scales are useful for clinical skills because they provide competencies that a student needs to demonstrate in clinical practice with a rating performance scale. They also help the nursing student shift their mindset, focus on what competencies need to be developed, and provide specific feedback on the competencies they are doing well on and what needs improvement. Lastly, it can help show the student if improvement is objectively better once they practice this skill again after going through clinicals and seeing if their scales improve. </w:t>
      </w:r>
      <w:r w:rsidR="00190B7D" w:rsidRPr="00E97B36">
        <w:rPr>
          <w:rFonts w:ascii="Times New Roman" w:eastAsia="Times New Roman" w:hAnsi="Times New Roman" w:cs="Times New Roman"/>
          <w:color w:val="2D3B45"/>
        </w:rPr>
        <w:t xml:space="preserve">(Oermann et al., 2024) </w:t>
      </w:r>
      <w:r w:rsidR="00190B7D">
        <w:rPr>
          <w:rFonts w:ascii="Times New Roman" w:eastAsia="Times New Roman" w:hAnsi="Times New Roman" w:cs="Times New Roman"/>
          <w:color w:val="2D3B45"/>
        </w:rPr>
        <w:t xml:space="preserve"> </w:t>
      </w:r>
    </w:p>
    <w:p w14:paraId="69A167F4" w14:textId="369E426D" w:rsidR="006077A7" w:rsidRPr="005E274B" w:rsidRDefault="006077A7" w:rsidP="005E274B">
      <w:pPr>
        <w:spacing w:line="480" w:lineRule="auto"/>
        <w:contextualSpacing/>
        <w:rPr>
          <w:rFonts w:ascii="Times New Roman" w:hAnsi="Times New Roman" w:cs="Times New Roman"/>
          <w:bCs/>
        </w:rPr>
      </w:pPr>
      <w:r>
        <w:rPr>
          <w:rFonts w:ascii="Times New Roman" w:eastAsia="Times New Roman" w:hAnsi="Times New Roman" w:cs="Times New Roman"/>
          <w:color w:val="2D3B45"/>
        </w:rPr>
        <w:tab/>
        <w:t xml:space="preserve">The steps described in this rubric correlate with my SMART objective. </w:t>
      </w:r>
      <w:r w:rsidR="00A3468F">
        <w:rPr>
          <w:rFonts w:ascii="Times New Roman" w:eastAsia="Times New Roman" w:hAnsi="Times New Roman" w:cs="Times New Roman"/>
          <w:color w:val="2D3B45"/>
        </w:rPr>
        <w:t xml:space="preserve">Flushing an IV is very simple; however, the nursing student should be able to identify assessment findings and rationales and maintain clean technique throughout the procedure. To address the findings and rationales aspect, the skills instructor must be able to ask questions during the skills check-off to </w:t>
      </w:r>
      <w:r w:rsidR="00A3468F">
        <w:rPr>
          <w:rFonts w:ascii="Times New Roman" w:eastAsia="Times New Roman" w:hAnsi="Times New Roman" w:cs="Times New Roman"/>
          <w:color w:val="2D3B45"/>
        </w:rPr>
        <w:lastRenderedPageBreak/>
        <w:t xml:space="preserve">assess the student’s understanding of the interventions they’re doing. The main issues regarding reliability, validity, and feasibility are considered when a skills instructor </w:t>
      </w:r>
      <w:r w:rsidR="0065084D">
        <w:rPr>
          <w:rFonts w:ascii="Times New Roman" w:eastAsia="Times New Roman" w:hAnsi="Times New Roman" w:cs="Times New Roman"/>
          <w:color w:val="2D3B45"/>
        </w:rPr>
        <w:t>defines</w:t>
      </w:r>
      <w:r w:rsidR="00A3468F">
        <w:rPr>
          <w:rFonts w:ascii="Times New Roman" w:eastAsia="Times New Roman" w:hAnsi="Times New Roman" w:cs="Times New Roman"/>
          <w:color w:val="2D3B45"/>
        </w:rPr>
        <w:t xml:space="preserve"> what is considered a break in clean technique. One instructor may grade someone higher or lower than another instructor because of their idea o</w:t>
      </w:r>
      <w:r w:rsidR="0065084D">
        <w:rPr>
          <w:rFonts w:ascii="Times New Roman" w:eastAsia="Times New Roman" w:hAnsi="Times New Roman" w:cs="Times New Roman"/>
          <w:color w:val="2D3B45"/>
        </w:rPr>
        <w:t>f a break-in clean technique</w:t>
      </w:r>
      <w:r w:rsidR="00A3468F">
        <w:rPr>
          <w:rFonts w:ascii="Times New Roman" w:eastAsia="Times New Roman" w:hAnsi="Times New Roman" w:cs="Times New Roman"/>
          <w:color w:val="2D3B45"/>
        </w:rPr>
        <w:t xml:space="preserve">; </w:t>
      </w:r>
      <w:r w:rsidR="0065084D">
        <w:rPr>
          <w:rFonts w:ascii="Times New Roman" w:eastAsia="Times New Roman" w:hAnsi="Times New Roman" w:cs="Times New Roman"/>
          <w:color w:val="2D3B45"/>
        </w:rPr>
        <w:t xml:space="preserve">this can cause a rater drift. To prevent central tendency errors since my rating scale has a range, I put guidelines in the rubric for the grader to make the appropriate grade. </w:t>
      </w:r>
      <w:r w:rsidR="0065084D" w:rsidRPr="00E97B36">
        <w:rPr>
          <w:rFonts w:ascii="Times New Roman" w:eastAsia="Times New Roman" w:hAnsi="Times New Roman" w:cs="Times New Roman"/>
          <w:color w:val="2D3B45"/>
        </w:rPr>
        <w:t>(Oermann et al., 2024)</w:t>
      </w:r>
      <w:r w:rsidR="0065084D">
        <w:rPr>
          <w:rFonts w:ascii="Times New Roman" w:eastAsia="Times New Roman" w:hAnsi="Times New Roman" w:cs="Times New Roman"/>
          <w:color w:val="2D3B45"/>
        </w:rPr>
        <w:t xml:space="preserve"> To encourage a formative evaluation, grading should be done after the skills check-off and immediately discuss with the nursing student what they can improve to guide their practice in the right direction when clinical starts. </w:t>
      </w:r>
    </w:p>
    <w:p w14:paraId="74AC901F" w14:textId="77777777" w:rsidR="00CD6834" w:rsidRDefault="00CD6834" w:rsidP="009F62E4">
      <w:pPr>
        <w:spacing w:line="480" w:lineRule="auto"/>
        <w:contextualSpacing/>
        <w:rPr>
          <w:rFonts w:ascii="Times New Roman" w:hAnsi="Times New Roman" w:cs="Times New Roman"/>
          <w:b/>
        </w:rPr>
      </w:pPr>
    </w:p>
    <w:p w14:paraId="7C719A69" w14:textId="77777777" w:rsidR="00CD6834" w:rsidRDefault="00CD6834" w:rsidP="009F62E4">
      <w:pPr>
        <w:spacing w:line="480" w:lineRule="auto"/>
        <w:contextualSpacing/>
        <w:rPr>
          <w:rFonts w:ascii="Times New Roman" w:hAnsi="Times New Roman" w:cs="Times New Roman"/>
          <w:b/>
        </w:rPr>
      </w:pPr>
    </w:p>
    <w:p w14:paraId="32B539BD" w14:textId="77777777" w:rsidR="00CD6834" w:rsidRDefault="00CD6834" w:rsidP="009F62E4">
      <w:pPr>
        <w:spacing w:line="480" w:lineRule="auto"/>
        <w:contextualSpacing/>
        <w:rPr>
          <w:rFonts w:ascii="Times New Roman" w:hAnsi="Times New Roman" w:cs="Times New Roman"/>
          <w:b/>
        </w:rPr>
      </w:pPr>
    </w:p>
    <w:p w14:paraId="34C88208" w14:textId="77777777" w:rsidR="00CD6834" w:rsidRDefault="00CD6834" w:rsidP="009F62E4">
      <w:pPr>
        <w:spacing w:line="480" w:lineRule="auto"/>
        <w:contextualSpacing/>
        <w:rPr>
          <w:rFonts w:ascii="Times New Roman" w:hAnsi="Times New Roman" w:cs="Times New Roman"/>
          <w:b/>
        </w:rPr>
      </w:pPr>
    </w:p>
    <w:p w14:paraId="7A2F392E" w14:textId="77777777" w:rsidR="00CD6834" w:rsidRDefault="00CD6834" w:rsidP="009F62E4">
      <w:pPr>
        <w:spacing w:line="480" w:lineRule="auto"/>
        <w:contextualSpacing/>
        <w:rPr>
          <w:rFonts w:ascii="Times New Roman" w:hAnsi="Times New Roman" w:cs="Times New Roman"/>
          <w:b/>
        </w:rPr>
      </w:pPr>
    </w:p>
    <w:p w14:paraId="369E8C73" w14:textId="77777777" w:rsidR="00CD6834" w:rsidRDefault="00CD6834" w:rsidP="009F62E4">
      <w:pPr>
        <w:spacing w:line="480" w:lineRule="auto"/>
        <w:contextualSpacing/>
        <w:rPr>
          <w:rFonts w:ascii="Times New Roman" w:hAnsi="Times New Roman" w:cs="Times New Roman"/>
          <w:b/>
        </w:rPr>
      </w:pPr>
    </w:p>
    <w:p w14:paraId="4C566215" w14:textId="77777777" w:rsidR="00CD6834" w:rsidRDefault="00CD6834" w:rsidP="009F62E4">
      <w:pPr>
        <w:spacing w:line="480" w:lineRule="auto"/>
        <w:contextualSpacing/>
        <w:rPr>
          <w:rFonts w:ascii="Times New Roman" w:hAnsi="Times New Roman" w:cs="Times New Roman"/>
          <w:b/>
        </w:rPr>
      </w:pPr>
    </w:p>
    <w:p w14:paraId="24A79A40" w14:textId="77777777" w:rsidR="00CD6834" w:rsidRDefault="00CD6834" w:rsidP="009F62E4">
      <w:pPr>
        <w:spacing w:line="480" w:lineRule="auto"/>
        <w:contextualSpacing/>
        <w:rPr>
          <w:rFonts w:ascii="Times New Roman" w:hAnsi="Times New Roman" w:cs="Times New Roman"/>
          <w:b/>
        </w:rPr>
      </w:pPr>
    </w:p>
    <w:p w14:paraId="2D6A6784" w14:textId="77777777" w:rsidR="00CD6834" w:rsidRDefault="00CD6834" w:rsidP="009F62E4">
      <w:pPr>
        <w:spacing w:line="480" w:lineRule="auto"/>
        <w:contextualSpacing/>
        <w:rPr>
          <w:rFonts w:ascii="Times New Roman" w:hAnsi="Times New Roman" w:cs="Times New Roman"/>
          <w:b/>
        </w:rPr>
      </w:pPr>
    </w:p>
    <w:p w14:paraId="5D2B5D4C" w14:textId="77777777" w:rsidR="00CD6834" w:rsidRDefault="00CD6834" w:rsidP="009F62E4">
      <w:pPr>
        <w:spacing w:line="480" w:lineRule="auto"/>
        <w:contextualSpacing/>
        <w:rPr>
          <w:rFonts w:ascii="Times New Roman" w:hAnsi="Times New Roman" w:cs="Times New Roman"/>
          <w:b/>
        </w:rPr>
      </w:pPr>
    </w:p>
    <w:p w14:paraId="1AE5AD7C" w14:textId="77777777" w:rsidR="00CD6834" w:rsidRDefault="00CD6834" w:rsidP="009F62E4">
      <w:pPr>
        <w:spacing w:line="480" w:lineRule="auto"/>
        <w:contextualSpacing/>
        <w:rPr>
          <w:rFonts w:ascii="Times New Roman" w:hAnsi="Times New Roman" w:cs="Times New Roman"/>
          <w:b/>
        </w:rPr>
      </w:pPr>
    </w:p>
    <w:p w14:paraId="5E7509BE" w14:textId="77777777" w:rsidR="00CD6834" w:rsidRDefault="00CD6834" w:rsidP="009F62E4">
      <w:pPr>
        <w:spacing w:line="480" w:lineRule="auto"/>
        <w:contextualSpacing/>
        <w:rPr>
          <w:rFonts w:ascii="Times New Roman" w:hAnsi="Times New Roman" w:cs="Times New Roman"/>
          <w:b/>
        </w:rPr>
      </w:pPr>
    </w:p>
    <w:p w14:paraId="68079B5D" w14:textId="77777777" w:rsidR="00CD6834" w:rsidRDefault="00CD6834" w:rsidP="009F62E4">
      <w:pPr>
        <w:spacing w:line="480" w:lineRule="auto"/>
        <w:contextualSpacing/>
        <w:rPr>
          <w:rFonts w:ascii="Times New Roman" w:hAnsi="Times New Roman" w:cs="Times New Roman"/>
          <w:b/>
        </w:rPr>
      </w:pPr>
    </w:p>
    <w:p w14:paraId="46BA5AE6" w14:textId="77777777" w:rsidR="00CD6834" w:rsidRDefault="00CD6834" w:rsidP="009F62E4">
      <w:pPr>
        <w:spacing w:line="480" w:lineRule="auto"/>
        <w:contextualSpacing/>
        <w:rPr>
          <w:rFonts w:ascii="Times New Roman" w:hAnsi="Times New Roman" w:cs="Times New Roman"/>
          <w:b/>
        </w:rPr>
      </w:pPr>
    </w:p>
    <w:p w14:paraId="159FF289" w14:textId="77777777" w:rsidR="006077A7" w:rsidRDefault="009F62E4" w:rsidP="006077A7">
      <w:pPr>
        <w:spacing w:line="480" w:lineRule="auto"/>
        <w:contextualSpacing/>
        <w:jc w:val="center"/>
        <w:rPr>
          <w:rFonts w:ascii="Times New Roman" w:hAnsi="Times New Roman" w:cs="Times New Roman"/>
          <w:b/>
        </w:rPr>
      </w:pPr>
      <w:r>
        <w:rPr>
          <w:rFonts w:ascii="Times New Roman" w:hAnsi="Times New Roman" w:cs="Times New Roman"/>
          <w:b/>
        </w:rPr>
        <w:lastRenderedPageBreak/>
        <w:t>References</w:t>
      </w:r>
    </w:p>
    <w:p w14:paraId="0FBABF0D" w14:textId="77777777" w:rsidR="006077A7" w:rsidRPr="00E97B36" w:rsidRDefault="006077A7" w:rsidP="006077A7">
      <w:pPr>
        <w:pStyle w:val="NormalWeb"/>
        <w:spacing w:line="480" w:lineRule="auto"/>
        <w:ind w:left="562" w:hanging="562"/>
      </w:pPr>
      <w:r w:rsidRPr="00E97B36">
        <w:t xml:space="preserve">Oermann, M. H., De Gagne, J. C., &amp; </w:t>
      </w:r>
      <w:proofErr w:type="spellStart"/>
      <w:r w:rsidRPr="00E97B36">
        <w:t>Gaberson</w:t>
      </w:r>
      <w:proofErr w:type="spellEnd"/>
      <w:r w:rsidRPr="00E97B36">
        <w:t xml:space="preserve">, K. B. (2024). </w:t>
      </w:r>
      <w:r w:rsidRPr="00E97B36">
        <w:rPr>
          <w:i/>
          <w:iCs/>
        </w:rPr>
        <w:t>Evaluation and testing in nursing education</w:t>
      </w:r>
      <w:r w:rsidRPr="00E97B36">
        <w:t xml:space="preserve"> (7th ed.). SPRINGER PUB CO INC. </w:t>
      </w:r>
    </w:p>
    <w:p w14:paraId="04A8025D" w14:textId="77777777" w:rsidR="006077A7" w:rsidRPr="006077A7" w:rsidRDefault="006077A7" w:rsidP="006077A7">
      <w:pPr>
        <w:jc w:val="both"/>
        <w:rPr>
          <w:rFonts w:ascii="Times New Roman" w:hAnsi="Times New Roman" w:cs="Times New Roman"/>
          <w:bCs/>
        </w:rPr>
      </w:pPr>
    </w:p>
    <w:p w14:paraId="62C5B353" w14:textId="3C6F51CC" w:rsidR="006077A7" w:rsidRPr="006077A7" w:rsidRDefault="006077A7" w:rsidP="006077A7">
      <w:pPr>
        <w:tabs>
          <w:tab w:val="center" w:pos="4680"/>
        </w:tabs>
        <w:rPr>
          <w:rFonts w:ascii="Times New Roman" w:hAnsi="Times New Roman" w:cs="Times New Roman"/>
        </w:rPr>
        <w:sectPr w:rsidR="006077A7" w:rsidRPr="006077A7" w:rsidSect="005B3830">
          <w:pgSz w:w="12240" w:h="15840"/>
          <w:pgMar w:top="1440" w:right="1440" w:bottom="1440" w:left="1440" w:header="720" w:footer="720" w:gutter="0"/>
          <w:cols w:space="720"/>
          <w:docGrid w:linePitch="360"/>
        </w:sectPr>
      </w:pPr>
      <w:r>
        <w:rPr>
          <w:rFonts w:ascii="Times New Roman" w:hAnsi="Times New Roman" w:cs="Times New Roman"/>
        </w:rPr>
        <w:tab/>
      </w:r>
    </w:p>
    <w:p w14:paraId="7C42FF11" w14:textId="77777777" w:rsidR="009F57A9" w:rsidRPr="009F57A9" w:rsidRDefault="009F57A9" w:rsidP="009F62E4">
      <w:pPr>
        <w:spacing w:line="480" w:lineRule="auto"/>
        <w:contextualSpacing/>
        <w:rPr>
          <w:rFonts w:ascii="Times New Roman" w:hAnsi="Times New Roman" w:cs="Times New Roman"/>
          <w:b/>
        </w:rPr>
      </w:pPr>
    </w:p>
    <w:sectPr w:rsidR="009F57A9" w:rsidRPr="009F57A9" w:rsidSect="005B38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57B9" w14:textId="77777777" w:rsidR="005B3830" w:rsidRDefault="005B3830" w:rsidP="00F25348">
      <w:r>
        <w:separator/>
      </w:r>
    </w:p>
  </w:endnote>
  <w:endnote w:type="continuationSeparator" w:id="0">
    <w:p w14:paraId="2D3031F2" w14:textId="77777777" w:rsidR="005B3830" w:rsidRDefault="005B3830" w:rsidP="00F2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01A2" w14:textId="77777777" w:rsidR="005B3830" w:rsidRDefault="005B3830" w:rsidP="00F25348">
      <w:r>
        <w:separator/>
      </w:r>
    </w:p>
  </w:footnote>
  <w:footnote w:type="continuationSeparator" w:id="0">
    <w:p w14:paraId="7C07013A" w14:textId="77777777" w:rsidR="005B3830" w:rsidRDefault="005B3830" w:rsidP="00F2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453454"/>
      <w:docPartObj>
        <w:docPartGallery w:val="Page Numbers (Top of Page)"/>
        <w:docPartUnique/>
      </w:docPartObj>
    </w:sdtPr>
    <w:sdtContent>
      <w:p w14:paraId="4879FA3D" w14:textId="77777777" w:rsidR="00F25348" w:rsidRDefault="00F25348" w:rsidP="008B06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1DA31" w14:textId="77777777" w:rsidR="00F25348" w:rsidRDefault="00F25348" w:rsidP="00F253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00933900"/>
      <w:docPartObj>
        <w:docPartGallery w:val="Page Numbers (Top of Page)"/>
        <w:docPartUnique/>
      </w:docPartObj>
    </w:sdtPr>
    <w:sdtContent>
      <w:p w14:paraId="31B91E01" w14:textId="77777777" w:rsidR="00F25348" w:rsidRPr="00F25348" w:rsidRDefault="00F25348" w:rsidP="008B0614">
        <w:pPr>
          <w:pStyle w:val="Header"/>
          <w:framePr w:wrap="none" w:vAnchor="text" w:hAnchor="margin" w:xAlign="right" w:y="1"/>
          <w:rPr>
            <w:rStyle w:val="PageNumber"/>
            <w:rFonts w:ascii="Times New Roman" w:hAnsi="Times New Roman" w:cs="Times New Roman"/>
          </w:rPr>
        </w:pPr>
        <w:r w:rsidRPr="00F25348">
          <w:rPr>
            <w:rStyle w:val="PageNumber"/>
            <w:rFonts w:ascii="Times New Roman" w:hAnsi="Times New Roman" w:cs="Times New Roman"/>
          </w:rPr>
          <w:fldChar w:fldCharType="begin"/>
        </w:r>
        <w:r w:rsidRPr="00F25348">
          <w:rPr>
            <w:rStyle w:val="PageNumber"/>
            <w:rFonts w:ascii="Times New Roman" w:hAnsi="Times New Roman" w:cs="Times New Roman"/>
          </w:rPr>
          <w:instrText xml:space="preserve"> PAGE </w:instrText>
        </w:r>
        <w:r w:rsidRPr="00F25348">
          <w:rPr>
            <w:rStyle w:val="PageNumber"/>
            <w:rFonts w:ascii="Times New Roman" w:hAnsi="Times New Roman" w:cs="Times New Roman"/>
          </w:rPr>
          <w:fldChar w:fldCharType="separate"/>
        </w:r>
        <w:r w:rsidRPr="00F25348">
          <w:rPr>
            <w:rStyle w:val="PageNumber"/>
            <w:rFonts w:ascii="Times New Roman" w:hAnsi="Times New Roman" w:cs="Times New Roman"/>
            <w:noProof/>
          </w:rPr>
          <w:t>1</w:t>
        </w:r>
        <w:r w:rsidRPr="00F25348">
          <w:rPr>
            <w:rStyle w:val="PageNumber"/>
            <w:rFonts w:ascii="Times New Roman" w:hAnsi="Times New Roman" w:cs="Times New Roman"/>
          </w:rPr>
          <w:fldChar w:fldCharType="end"/>
        </w:r>
      </w:p>
    </w:sdtContent>
  </w:sdt>
  <w:p w14:paraId="25C0E72E" w14:textId="77777777" w:rsidR="00F25348" w:rsidRDefault="00F25348" w:rsidP="00F2534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902FF2"/>
    <w:multiLevelType w:val="hybridMultilevel"/>
    <w:tmpl w:val="23BA184E"/>
    <w:lvl w:ilvl="0" w:tplc="9DEA94DC">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0755C"/>
    <w:multiLevelType w:val="hybridMultilevel"/>
    <w:tmpl w:val="040A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B1477"/>
    <w:multiLevelType w:val="hybridMultilevel"/>
    <w:tmpl w:val="DC6E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664192">
    <w:abstractNumId w:val="0"/>
  </w:num>
  <w:num w:numId="2" w16cid:durableId="1287274502">
    <w:abstractNumId w:val="3"/>
  </w:num>
  <w:num w:numId="3" w16cid:durableId="1089697392">
    <w:abstractNumId w:val="2"/>
  </w:num>
  <w:num w:numId="4" w16cid:durableId="59867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1F"/>
    <w:rsid w:val="00025A7A"/>
    <w:rsid w:val="000A606D"/>
    <w:rsid w:val="00190B7D"/>
    <w:rsid w:val="003873D8"/>
    <w:rsid w:val="003B7C0A"/>
    <w:rsid w:val="00451563"/>
    <w:rsid w:val="004654D7"/>
    <w:rsid w:val="00467260"/>
    <w:rsid w:val="00554F10"/>
    <w:rsid w:val="00577B21"/>
    <w:rsid w:val="005848C2"/>
    <w:rsid w:val="005B3830"/>
    <w:rsid w:val="005C2928"/>
    <w:rsid w:val="005E274B"/>
    <w:rsid w:val="005F2E8B"/>
    <w:rsid w:val="006077A7"/>
    <w:rsid w:val="00622352"/>
    <w:rsid w:val="00643709"/>
    <w:rsid w:val="0065084D"/>
    <w:rsid w:val="007C6AD5"/>
    <w:rsid w:val="00835742"/>
    <w:rsid w:val="00860222"/>
    <w:rsid w:val="00866090"/>
    <w:rsid w:val="008A54F8"/>
    <w:rsid w:val="009211C2"/>
    <w:rsid w:val="00926232"/>
    <w:rsid w:val="00983E5C"/>
    <w:rsid w:val="009F0AF6"/>
    <w:rsid w:val="009F53A1"/>
    <w:rsid w:val="009F57A9"/>
    <w:rsid w:val="009F62E4"/>
    <w:rsid w:val="00A3468F"/>
    <w:rsid w:val="00AE16C4"/>
    <w:rsid w:val="00AF018E"/>
    <w:rsid w:val="00AF1238"/>
    <w:rsid w:val="00AF3D8A"/>
    <w:rsid w:val="00BB442F"/>
    <w:rsid w:val="00C94CC4"/>
    <w:rsid w:val="00CD6834"/>
    <w:rsid w:val="00D1061D"/>
    <w:rsid w:val="00D1753A"/>
    <w:rsid w:val="00D57058"/>
    <w:rsid w:val="00D82D92"/>
    <w:rsid w:val="00E22C51"/>
    <w:rsid w:val="00E83C7E"/>
    <w:rsid w:val="00F25348"/>
    <w:rsid w:val="00F64F1F"/>
    <w:rsid w:val="00F86CF7"/>
    <w:rsid w:val="00FB240A"/>
    <w:rsid w:val="00FC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1AF3"/>
  <w15:chartTrackingRefBased/>
  <w15:docId w15:val="{9E51F9A9-43F4-5842-B811-6B5729EB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48"/>
    <w:pPr>
      <w:tabs>
        <w:tab w:val="center" w:pos="4680"/>
        <w:tab w:val="right" w:pos="9360"/>
      </w:tabs>
    </w:pPr>
  </w:style>
  <w:style w:type="character" w:customStyle="1" w:styleId="HeaderChar">
    <w:name w:val="Header Char"/>
    <w:basedOn w:val="DefaultParagraphFont"/>
    <w:link w:val="Header"/>
    <w:uiPriority w:val="99"/>
    <w:rsid w:val="00F25348"/>
  </w:style>
  <w:style w:type="paragraph" w:styleId="Footer">
    <w:name w:val="footer"/>
    <w:basedOn w:val="Normal"/>
    <w:link w:val="FooterChar"/>
    <w:uiPriority w:val="99"/>
    <w:unhideWhenUsed/>
    <w:rsid w:val="00F25348"/>
    <w:pPr>
      <w:tabs>
        <w:tab w:val="center" w:pos="4680"/>
        <w:tab w:val="right" w:pos="9360"/>
      </w:tabs>
    </w:pPr>
  </w:style>
  <w:style w:type="character" w:customStyle="1" w:styleId="FooterChar">
    <w:name w:val="Footer Char"/>
    <w:basedOn w:val="DefaultParagraphFont"/>
    <w:link w:val="Footer"/>
    <w:uiPriority w:val="99"/>
    <w:rsid w:val="00F25348"/>
  </w:style>
  <w:style w:type="character" w:styleId="PageNumber">
    <w:name w:val="page number"/>
    <w:basedOn w:val="DefaultParagraphFont"/>
    <w:uiPriority w:val="99"/>
    <w:semiHidden/>
    <w:unhideWhenUsed/>
    <w:rsid w:val="00F25348"/>
  </w:style>
  <w:style w:type="character" w:styleId="Hyperlink">
    <w:name w:val="Hyperlink"/>
    <w:basedOn w:val="DefaultParagraphFont"/>
    <w:uiPriority w:val="99"/>
    <w:unhideWhenUsed/>
    <w:rsid w:val="00025A7A"/>
    <w:rPr>
      <w:color w:val="0563C1" w:themeColor="hyperlink"/>
      <w:u w:val="single"/>
    </w:rPr>
  </w:style>
  <w:style w:type="character" w:styleId="UnresolvedMention">
    <w:name w:val="Unresolved Mention"/>
    <w:basedOn w:val="DefaultParagraphFont"/>
    <w:uiPriority w:val="99"/>
    <w:semiHidden/>
    <w:unhideWhenUsed/>
    <w:rsid w:val="00025A7A"/>
    <w:rPr>
      <w:color w:val="605E5C"/>
      <w:shd w:val="clear" w:color="auto" w:fill="E1DFDD"/>
    </w:rPr>
  </w:style>
  <w:style w:type="table" w:styleId="TableGrid">
    <w:name w:val="Table Grid"/>
    <w:basedOn w:val="TableNormal"/>
    <w:uiPriority w:val="39"/>
    <w:rsid w:val="00D10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2E4"/>
    <w:pPr>
      <w:ind w:left="720"/>
      <w:contextualSpacing/>
    </w:pPr>
  </w:style>
  <w:style w:type="paragraph" w:styleId="NormalWeb">
    <w:name w:val="Normal (Web)"/>
    <w:basedOn w:val="Normal"/>
    <w:uiPriority w:val="99"/>
    <w:semiHidden/>
    <w:unhideWhenUsed/>
    <w:rsid w:val="006077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F7B1-A66A-E04E-8268-80472FD6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 D. Cacacho</cp:lastModifiedBy>
  <cp:revision>5</cp:revision>
  <dcterms:created xsi:type="dcterms:W3CDTF">2024-04-23T19:53:00Z</dcterms:created>
  <dcterms:modified xsi:type="dcterms:W3CDTF">2024-04-23T23:26:00Z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a07856-82bd-45bb-bddd-fb95b660c2d7_Enabled">
    <vt:lpwstr>true</vt:lpwstr>
  </property>
  <property fmtid="{D5CDD505-2E9C-101B-9397-08002B2CF9AE}" pid="3" name="MSIP_Label_4fa07856-82bd-45bb-bddd-fb95b660c2d7_SetDate">
    <vt:lpwstr>2024-02-03T17:20:00Z</vt:lpwstr>
  </property>
  <property fmtid="{D5CDD505-2E9C-101B-9397-08002B2CF9AE}" pid="4" name="MSIP_Label_4fa07856-82bd-45bb-bddd-fb95b660c2d7_Method">
    <vt:lpwstr>Standard</vt:lpwstr>
  </property>
  <property fmtid="{D5CDD505-2E9C-101B-9397-08002B2CF9AE}" pid="5" name="MSIP_Label_4fa07856-82bd-45bb-bddd-fb95b660c2d7_Name">
    <vt:lpwstr>defa4170-0d19-0005-0004-bc88714345d2</vt:lpwstr>
  </property>
  <property fmtid="{D5CDD505-2E9C-101B-9397-08002B2CF9AE}" pid="6" name="MSIP_Label_4fa07856-82bd-45bb-bddd-fb95b660c2d7_SiteId">
    <vt:lpwstr>a0c272d0-2768-4743-b621-bdb1af3751ef</vt:lpwstr>
  </property>
  <property fmtid="{D5CDD505-2E9C-101B-9397-08002B2CF9AE}" pid="7" name="MSIP_Label_4fa07856-82bd-45bb-bddd-fb95b660c2d7_ActionId">
    <vt:lpwstr>0b55e8f9-82ce-4fbc-82cf-31d3e85673a1</vt:lpwstr>
  </property>
  <property fmtid="{D5CDD505-2E9C-101B-9397-08002B2CF9AE}" pid="8" name="MSIP_Label_4fa07856-82bd-45bb-bddd-fb95b660c2d7_ContentBits">
    <vt:lpwstr>0</vt:lpwstr>
  </property>
</Properties>
</file>